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3" w:rsidRDefault="002061BF" w:rsidP="00DA76CB">
      <w:pPr>
        <w:ind w:right="-56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Pr="00570ADA" w:rsidRDefault="00F160BC" w:rsidP="00F63175">
      <w:pPr>
        <w:jc w:val="center"/>
        <w:rPr>
          <w:rFonts w:ascii="Times New Roman" w:hAnsi="Times New Roman" w:cs="Times New Roman"/>
          <w:b/>
          <w:sz w:val="28"/>
          <w:szCs w:val="28"/>
        </w:rPr>
      </w:pPr>
    </w:p>
    <w:p w:rsidR="00570ADA" w:rsidRPr="00F160BC" w:rsidRDefault="00570ADA" w:rsidP="00570ADA">
      <w:pPr>
        <w:shd w:val="clear" w:color="auto" w:fill="FFFFFF"/>
        <w:spacing w:after="0" w:line="240" w:lineRule="auto"/>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MÄRJAMAA VALLA 201</w:t>
      </w:r>
      <w:r w:rsidR="00942DCF">
        <w:rPr>
          <w:rFonts w:asciiTheme="majorHAnsi" w:eastAsia="Times New Roman" w:hAnsiTheme="majorHAnsi" w:cs="Times New Roman"/>
          <w:color w:val="24A107"/>
          <w:sz w:val="80"/>
          <w:szCs w:val="80"/>
          <w:lang w:eastAsia="ja-JP"/>
        </w:rPr>
        <w:t>8</w:t>
      </w:r>
      <w:r w:rsidRPr="00F160BC">
        <w:rPr>
          <w:rFonts w:asciiTheme="majorHAnsi" w:eastAsia="Times New Roman" w:hAnsiTheme="majorHAnsi" w:cs="Times New Roman"/>
          <w:color w:val="24A107"/>
          <w:sz w:val="80"/>
          <w:szCs w:val="80"/>
          <w:lang w:eastAsia="ja-JP"/>
        </w:rPr>
        <w:t>.AASTA</w:t>
      </w:r>
    </w:p>
    <w:p w:rsidR="00570ADA" w:rsidRPr="00F160BC" w:rsidRDefault="00570ADA" w:rsidP="00497C3B">
      <w:pPr>
        <w:shd w:val="clear" w:color="auto" w:fill="FFFFFF"/>
        <w:spacing w:after="0" w:line="240" w:lineRule="auto"/>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 EELARVE EELNÕU</w:t>
      </w:r>
    </w:p>
    <w:p w:rsidR="00570ADA" w:rsidRPr="00497C3B" w:rsidRDefault="00570ADA" w:rsidP="00570ADA">
      <w:pPr>
        <w:shd w:val="clear" w:color="auto" w:fill="FFFFFF"/>
        <w:spacing w:after="0" w:line="240" w:lineRule="auto"/>
        <w:jc w:val="center"/>
        <w:rPr>
          <w:rFonts w:asciiTheme="majorHAnsi" w:eastAsia="Times New Roman" w:hAnsiTheme="majorHAnsi" w:cs="Times New Roman"/>
          <w:color w:val="222222"/>
          <w:sz w:val="80"/>
          <w:szCs w:val="80"/>
          <w:lang w:eastAsia="ja-JP"/>
        </w:rPr>
      </w:pPr>
      <w:r w:rsidRPr="00497C3B">
        <w:rPr>
          <w:rFonts w:asciiTheme="majorHAnsi" w:eastAsia="Times New Roman" w:hAnsiTheme="majorHAnsi" w:cs="Times New Roman"/>
          <w:color w:val="222222"/>
          <w:sz w:val="80"/>
          <w:szCs w:val="80"/>
          <w:lang w:eastAsia="ja-JP"/>
        </w:rPr>
        <w:t> </w:t>
      </w:r>
    </w:p>
    <w:p w:rsidR="00570ADA" w:rsidRDefault="00570ADA" w:rsidP="00570ADA">
      <w:pPr>
        <w:shd w:val="clear" w:color="auto" w:fill="FFFFFF"/>
        <w:spacing w:after="0" w:line="240" w:lineRule="auto"/>
        <w:jc w:val="center"/>
        <w:rPr>
          <w:rFonts w:asciiTheme="majorHAnsi" w:eastAsia="Times New Roman" w:hAnsiTheme="majorHAnsi" w:cs="Times New Roman"/>
          <w:color w:val="222222"/>
          <w:sz w:val="28"/>
          <w:szCs w:val="28"/>
          <w:lang w:eastAsia="ja-JP"/>
        </w:rPr>
      </w:pPr>
      <w:r w:rsidRPr="00F160BC">
        <w:rPr>
          <w:rFonts w:asciiTheme="majorHAnsi" w:eastAsia="Times New Roman" w:hAnsiTheme="majorHAnsi" w:cs="Times New Roman"/>
          <w:color w:val="222222"/>
          <w:sz w:val="28"/>
          <w:szCs w:val="28"/>
          <w:lang w:eastAsia="ja-JP"/>
        </w:rPr>
        <w:t>SELETUSKIRI</w:t>
      </w:r>
    </w:p>
    <w:p w:rsidR="00C9451E" w:rsidRPr="00F160BC" w:rsidRDefault="00C9451E" w:rsidP="00570ADA">
      <w:pPr>
        <w:shd w:val="clear" w:color="auto" w:fill="FFFFFF"/>
        <w:spacing w:after="0" w:line="240" w:lineRule="auto"/>
        <w:jc w:val="center"/>
        <w:rPr>
          <w:rFonts w:asciiTheme="majorHAnsi" w:eastAsia="Times New Roman" w:hAnsiTheme="majorHAnsi" w:cs="Times New Roman"/>
          <w:color w:val="222222"/>
          <w:sz w:val="28"/>
          <w:szCs w:val="28"/>
          <w:lang w:eastAsia="ja-JP"/>
        </w:rPr>
      </w:pPr>
      <w:r>
        <w:rPr>
          <w:rFonts w:asciiTheme="majorHAnsi" w:eastAsia="Times New Roman" w:hAnsiTheme="majorHAnsi" w:cs="Times New Roman"/>
          <w:color w:val="222222"/>
          <w:sz w:val="28"/>
          <w:szCs w:val="28"/>
          <w:lang w:eastAsia="ja-JP"/>
        </w:rPr>
        <w:t xml:space="preserve">I </w:t>
      </w:r>
      <w:r w:rsidRPr="00C8416E">
        <w:rPr>
          <w:rFonts w:asciiTheme="majorHAnsi" w:eastAsia="Times New Roman" w:hAnsiTheme="majorHAnsi" w:cs="Times New Roman"/>
          <w:color w:val="222222"/>
          <w:sz w:val="28"/>
          <w:szCs w:val="28"/>
          <w:lang w:val="et-EE" w:eastAsia="ja-JP"/>
        </w:rPr>
        <w:t>lugemine</w:t>
      </w:r>
    </w:p>
    <w:p w:rsidR="00570ADA" w:rsidRPr="00570ADA" w:rsidRDefault="00570ADA" w:rsidP="00F63175">
      <w:pPr>
        <w:jc w:val="center"/>
        <w:rPr>
          <w:rFonts w:ascii="Times New Roman" w:hAnsi="Times New Roman" w:cs="Times New Roman"/>
          <w:b/>
          <w:sz w:val="28"/>
          <w:szCs w:val="28"/>
        </w:rPr>
      </w:pPr>
    </w:p>
    <w:p w:rsidR="00570ADA" w:rsidRPr="00570ADA" w:rsidRDefault="00570ADA" w:rsidP="00570ADA"/>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F160BC" w:rsidRDefault="00497C3B" w:rsidP="00F160BC">
      <w:pPr>
        <w:jc w:val="center"/>
        <w:rPr>
          <w:rFonts w:ascii="Cambria" w:hAnsi="Cambria" w:cs="Times New Roman"/>
          <w:sz w:val="28"/>
          <w:szCs w:val="28"/>
        </w:rPr>
      </w:pPr>
      <w:r w:rsidRPr="000D280C">
        <w:rPr>
          <w:rFonts w:ascii="Cambria" w:hAnsi="Cambria" w:cs="Times New Roman"/>
          <w:sz w:val="28"/>
          <w:szCs w:val="28"/>
          <w:lang w:val="et-EE"/>
        </w:rPr>
        <w:t>Märjamaa</w:t>
      </w:r>
      <w:r w:rsidRPr="00F160BC">
        <w:rPr>
          <w:rFonts w:ascii="Cambria" w:hAnsi="Cambria" w:cs="Times New Roman"/>
          <w:sz w:val="28"/>
          <w:szCs w:val="28"/>
        </w:rPr>
        <w:t xml:space="preserve"> 201</w:t>
      </w:r>
      <w:r w:rsidR="00942DCF">
        <w:rPr>
          <w:rFonts w:ascii="Cambria" w:hAnsi="Cambria" w:cs="Times New Roman"/>
          <w:sz w:val="28"/>
          <w:szCs w:val="28"/>
        </w:rPr>
        <w:t>7</w:t>
      </w:r>
    </w:p>
    <w:sdt>
      <w:sdtPr>
        <w:rPr>
          <w:rFonts w:asciiTheme="minorHAnsi" w:eastAsiaTheme="minorEastAsia" w:hAnsiTheme="minorHAnsi" w:cstheme="minorBidi"/>
          <w:b w:val="0"/>
          <w:bCs w:val="0"/>
          <w:sz w:val="22"/>
          <w:szCs w:val="22"/>
        </w:rPr>
        <w:id w:val="33720886"/>
        <w:docPartObj>
          <w:docPartGallery w:val="Table of Contents"/>
          <w:docPartUnique/>
        </w:docPartObj>
      </w:sdtPr>
      <w:sdtContent>
        <w:p w:rsidR="00F160BC" w:rsidRPr="00B2533B" w:rsidRDefault="00F160BC">
          <w:pPr>
            <w:pStyle w:val="Sisukorrapealkiri"/>
            <w:rPr>
              <w:color w:val="24A107"/>
              <w:lang w:val="et-EE"/>
            </w:rPr>
          </w:pPr>
          <w:r w:rsidRPr="00B2533B">
            <w:rPr>
              <w:color w:val="24A107"/>
              <w:lang w:val="et-EE"/>
            </w:rPr>
            <w:t>Sisukord</w:t>
          </w:r>
        </w:p>
        <w:p w:rsidR="00F160BC" w:rsidRPr="00B2533B" w:rsidRDefault="00F160BC" w:rsidP="00F160BC">
          <w:pPr>
            <w:rPr>
              <w:rFonts w:ascii="Times New Roman" w:hAnsi="Times New Roman" w:cs="Times New Roman"/>
              <w:sz w:val="24"/>
              <w:szCs w:val="24"/>
              <w:lang w:val="et-EE"/>
            </w:rPr>
          </w:pPr>
        </w:p>
        <w:p w:rsidR="00365C1E" w:rsidRDefault="00154B51">
          <w:pPr>
            <w:pStyle w:val="SK1"/>
            <w:tabs>
              <w:tab w:val="right" w:leader="dot" w:pos="9060"/>
            </w:tabs>
            <w:rPr>
              <w:noProof/>
              <w:lang w:val="et-EE" w:eastAsia="et-EE" w:bidi="ar-SA"/>
            </w:rPr>
          </w:pPr>
          <w:r w:rsidRPr="00F160BC">
            <w:rPr>
              <w:rFonts w:ascii="Times New Roman" w:hAnsi="Times New Roman" w:cs="Times New Roman"/>
              <w:sz w:val="24"/>
              <w:szCs w:val="24"/>
            </w:rPr>
            <w:fldChar w:fldCharType="begin"/>
          </w:r>
          <w:r w:rsidR="00F160BC" w:rsidRPr="00F160BC">
            <w:rPr>
              <w:rFonts w:ascii="Times New Roman" w:hAnsi="Times New Roman" w:cs="Times New Roman"/>
              <w:sz w:val="24"/>
              <w:szCs w:val="24"/>
            </w:rPr>
            <w:instrText xml:space="preserve"> TOC \o "1-3" \h \z \u </w:instrText>
          </w:r>
          <w:r w:rsidRPr="00F160BC">
            <w:rPr>
              <w:rFonts w:ascii="Times New Roman" w:hAnsi="Times New Roman" w:cs="Times New Roman"/>
              <w:sz w:val="24"/>
              <w:szCs w:val="24"/>
            </w:rPr>
            <w:fldChar w:fldCharType="separate"/>
          </w:r>
          <w:hyperlink w:anchor="_Toc502126368" w:history="1">
            <w:r w:rsidR="00365C1E" w:rsidRPr="00FA1C4C">
              <w:rPr>
                <w:rStyle w:val="Hperlink"/>
                <w:noProof/>
              </w:rPr>
              <w:t xml:space="preserve">1. </w:t>
            </w:r>
            <w:r w:rsidR="00365C1E" w:rsidRPr="00FA1C4C">
              <w:rPr>
                <w:rStyle w:val="Hperlink"/>
                <w:noProof/>
                <w:lang w:val="et-EE"/>
              </w:rPr>
              <w:t>Sissejuhatus</w:t>
            </w:r>
            <w:r w:rsidR="00365C1E">
              <w:rPr>
                <w:noProof/>
                <w:webHidden/>
              </w:rPr>
              <w:tab/>
            </w:r>
            <w:r w:rsidR="00365C1E">
              <w:rPr>
                <w:noProof/>
                <w:webHidden/>
              </w:rPr>
              <w:fldChar w:fldCharType="begin"/>
            </w:r>
            <w:r w:rsidR="00365C1E">
              <w:rPr>
                <w:noProof/>
                <w:webHidden/>
              </w:rPr>
              <w:instrText xml:space="preserve"> PAGEREF _Toc502126368 \h </w:instrText>
            </w:r>
            <w:r w:rsidR="00365C1E">
              <w:rPr>
                <w:noProof/>
                <w:webHidden/>
              </w:rPr>
            </w:r>
            <w:r w:rsidR="00365C1E">
              <w:rPr>
                <w:noProof/>
                <w:webHidden/>
              </w:rPr>
              <w:fldChar w:fldCharType="separate"/>
            </w:r>
            <w:r w:rsidR="00365C1E">
              <w:rPr>
                <w:noProof/>
                <w:webHidden/>
              </w:rPr>
              <w:t>3</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69" w:history="1">
            <w:r w:rsidR="00365C1E" w:rsidRPr="00FA1C4C">
              <w:rPr>
                <w:rStyle w:val="Hperlink"/>
                <w:noProof/>
              </w:rPr>
              <w:t xml:space="preserve">1.1. </w:t>
            </w:r>
            <w:r w:rsidR="00365C1E" w:rsidRPr="00FA1C4C">
              <w:rPr>
                <w:rStyle w:val="Hperlink"/>
                <w:noProof/>
                <w:lang w:val="et-EE"/>
              </w:rPr>
              <w:t>Ülevaade uue haldusüksuse Märjamaa vald moodustamisest</w:t>
            </w:r>
            <w:r w:rsidR="00365C1E">
              <w:rPr>
                <w:noProof/>
                <w:webHidden/>
              </w:rPr>
              <w:tab/>
            </w:r>
            <w:r w:rsidR="00365C1E">
              <w:rPr>
                <w:noProof/>
                <w:webHidden/>
              </w:rPr>
              <w:fldChar w:fldCharType="begin"/>
            </w:r>
            <w:r w:rsidR="00365C1E">
              <w:rPr>
                <w:noProof/>
                <w:webHidden/>
              </w:rPr>
              <w:instrText xml:space="preserve"> PAGEREF _Toc502126369 \h </w:instrText>
            </w:r>
            <w:r w:rsidR="00365C1E">
              <w:rPr>
                <w:noProof/>
                <w:webHidden/>
              </w:rPr>
            </w:r>
            <w:r w:rsidR="00365C1E">
              <w:rPr>
                <w:noProof/>
                <w:webHidden/>
              </w:rPr>
              <w:fldChar w:fldCharType="separate"/>
            </w:r>
            <w:r w:rsidR="00365C1E">
              <w:rPr>
                <w:noProof/>
                <w:webHidden/>
              </w:rPr>
              <w:t>3</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70" w:history="1">
            <w:r w:rsidR="00365C1E" w:rsidRPr="00FA1C4C">
              <w:rPr>
                <w:rStyle w:val="Hperlink"/>
                <w:noProof/>
                <w:lang w:val="et-EE"/>
              </w:rPr>
              <w:t>1.2. Ülevaade majanduskeskkonnast</w:t>
            </w:r>
            <w:r w:rsidR="00365C1E">
              <w:rPr>
                <w:noProof/>
                <w:webHidden/>
              </w:rPr>
              <w:tab/>
            </w:r>
            <w:r w:rsidR="00365C1E">
              <w:rPr>
                <w:noProof/>
                <w:webHidden/>
              </w:rPr>
              <w:fldChar w:fldCharType="begin"/>
            </w:r>
            <w:r w:rsidR="00365C1E">
              <w:rPr>
                <w:noProof/>
                <w:webHidden/>
              </w:rPr>
              <w:instrText xml:space="preserve"> PAGEREF _Toc502126370 \h </w:instrText>
            </w:r>
            <w:r w:rsidR="00365C1E">
              <w:rPr>
                <w:noProof/>
                <w:webHidden/>
              </w:rPr>
            </w:r>
            <w:r w:rsidR="00365C1E">
              <w:rPr>
                <w:noProof/>
                <w:webHidden/>
              </w:rPr>
              <w:fldChar w:fldCharType="separate"/>
            </w:r>
            <w:r w:rsidR="00365C1E">
              <w:rPr>
                <w:noProof/>
                <w:webHidden/>
              </w:rPr>
              <w:t>3</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71" w:history="1">
            <w:r w:rsidR="00365C1E" w:rsidRPr="00FA1C4C">
              <w:rPr>
                <w:rStyle w:val="Hperlink"/>
                <w:noProof/>
                <w:lang w:val="et-EE"/>
              </w:rPr>
              <w:t>2. Kohaliku omavalitsuse üksuse finantsjuhtimise seadus ja eelarvestrateegia</w:t>
            </w:r>
            <w:r w:rsidR="00365C1E">
              <w:rPr>
                <w:noProof/>
                <w:webHidden/>
              </w:rPr>
              <w:tab/>
            </w:r>
            <w:r w:rsidR="00365C1E">
              <w:rPr>
                <w:noProof/>
                <w:webHidden/>
              </w:rPr>
              <w:fldChar w:fldCharType="begin"/>
            </w:r>
            <w:r w:rsidR="00365C1E">
              <w:rPr>
                <w:noProof/>
                <w:webHidden/>
              </w:rPr>
              <w:instrText xml:space="preserve"> PAGEREF _Toc502126371 \h </w:instrText>
            </w:r>
            <w:r w:rsidR="00365C1E">
              <w:rPr>
                <w:noProof/>
                <w:webHidden/>
              </w:rPr>
            </w:r>
            <w:r w:rsidR="00365C1E">
              <w:rPr>
                <w:noProof/>
                <w:webHidden/>
              </w:rPr>
              <w:fldChar w:fldCharType="separate"/>
            </w:r>
            <w:r w:rsidR="00365C1E">
              <w:rPr>
                <w:noProof/>
                <w:webHidden/>
              </w:rPr>
              <w:t>5</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72" w:history="1">
            <w:r w:rsidR="00365C1E" w:rsidRPr="00FA1C4C">
              <w:rPr>
                <w:rStyle w:val="Hperlink"/>
                <w:noProof/>
                <w:lang w:val="et-EE"/>
              </w:rPr>
              <w:t>2.1. Kohaliku omavalitsuse üksuse finantsjuhtimise seadus</w:t>
            </w:r>
            <w:r w:rsidR="00365C1E">
              <w:rPr>
                <w:noProof/>
                <w:webHidden/>
              </w:rPr>
              <w:tab/>
            </w:r>
            <w:r w:rsidR="00365C1E">
              <w:rPr>
                <w:noProof/>
                <w:webHidden/>
              </w:rPr>
              <w:fldChar w:fldCharType="begin"/>
            </w:r>
            <w:r w:rsidR="00365C1E">
              <w:rPr>
                <w:noProof/>
                <w:webHidden/>
              </w:rPr>
              <w:instrText xml:space="preserve"> PAGEREF _Toc502126372 \h </w:instrText>
            </w:r>
            <w:r w:rsidR="00365C1E">
              <w:rPr>
                <w:noProof/>
                <w:webHidden/>
              </w:rPr>
            </w:r>
            <w:r w:rsidR="00365C1E">
              <w:rPr>
                <w:noProof/>
                <w:webHidden/>
              </w:rPr>
              <w:fldChar w:fldCharType="separate"/>
            </w:r>
            <w:r w:rsidR="00365C1E">
              <w:rPr>
                <w:noProof/>
                <w:webHidden/>
              </w:rPr>
              <w:t>5</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73" w:history="1">
            <w:r w:rsidR="00365C1E" w:rsidRPr="00FA1C4C">
              <w:rPr>
                <w:rStyle w:val="Hperlink"/>
                <w:noProof/>
                <w:lang w:val="et-EE"/>
              </w:rPr>
              <w:t>2.2. Eelarve seosed eelarvestrateegiatega</w:t>
            </w:r>
            <w:r w:rsidR="00365C1E">
              <w:rPr>
                <w:noProof/>
                <w:webHidden/>
              </w:rPr>
              <w:tab/>
            </w:r>
            <w:r w:rsidR="00365C1E">
              <w:rPr>
                <w:noProof/>
                <w:webHidden/>
              </w:rPr>
              <w:fldChar w:fldCharType="begin"/>
            </w:r>
            <w:r w:rsidR="00365C1E">
              <w:rPr>
                <w:noProof/>
                <w:webHidden/>
              </w:rPr>
              <w:instrText xml:space="preserve"> PAGEREF _Toc502126373 \h </w:instrText>
            </w:r>
            <w:r w:rsidR="00365C1E">
              <w:rPr>
                <w:noProof/>
                <w:webHidden/>
              </w:rPr>
            </w:r>
            <w:r w:rsidR="00365C1E">
              <w:rPr>
                <w:noProof/>
                <w:webHidden/>
              </w:rPr>
              <w:fldChar w:fldCharType="separate"/>
            </w:r>
            <w:r w:rsidR="00365C1E">
              <w:rPr>
                <w:noProof/>
                <w:webHidden/>
              </w:rPr>
              <w:t>6</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74" w:history="1">
            <w:r w:rsidR="00365C1E" w:rsidRPr="00FA1C4C">
              <w:rPr>
                <w:rStyle w:val="Hperlink"/>
                <w:noProof/>
                <w:lang w:val="et-EE"/>
              </w:rPr>
              <w:t>3. Ülevaade Märjamaa valla 2018. aasta eelarvest</w:t>
            </w:r>
            <w:r w:rsidR="00365C1E">
              <w:rPr>
                <w:noProof/>
                <w:webHidden/>
              </w:rPr>
              <w:tab/>
            </w:r>
            <w:r w:rsidR="00365C1E">
              <w:rPr>
                <w:noProof/>
                <w:webHidden/>
              </w:rPr>
              <w:fldChar w:fldCharType="begin"/>
            </w:r>
            <w:r w:rsidR="00365C1E">
              <w:rPr>
                <w:noProof/>
                <w:webHidden/>
              </w:rPr>
              <w:instrText xml:space="preserve"> PAGEREF _Toc502126374 \h </w:instrText>
            </w:r>
            <w:r w:rsidR="00365C1E">
              <w:rPr>
                <w:noProof/>
                <w:webHidden/>
              </w:rPr>
            </w:r>
            <w:r w:rsidR="00365C1E">
              <w:rPr>
                <w:noProof/>
                <w:webHidden/>
              </w:rPr>
              <w:fldChar w:fldCharType="separate"/>
            </w:r>
            <w:r w:rsidR="00365C1E">
              <w:rPr>
                <w:noProof/>
                <w:webHidden/>
              </w:rPr>
              <w:t>7</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75" w:history="1">
            <w:r w:rsidR="00365C1E" w:rsidRPr="00FA1C4C">
              <w:rPr>
                <w:rStyle w:val="Hperlink"/>
                <w:noProof/>
                <w:lang w:val="et-EE"/>
              </w:rPr>
              <w:t>3.1. Eelarve ülesehitus ja esitusviis</w:t>
            </w:r>
            <w:r w:rsidR="00365C1E">
              <w:rPr>
                <w:noProof/>
                <w:webHidden/>
              </w:rPr>
              <w:tab/>
            </w:r>
            <w:r w:rsidR="00365C1E">
              <w:rPr>
                <w:noProof/>
                <w:webHidden/>
              </w:rPr>
              <w:fldChar w:fldCharType="begin"/>
            </w:r>
            <w:r w:rsidR="00365C1E">
              <w:rPr>
                <w:noProof/>
                <w:webHidden/>
              </w:rPr>
              <w:instrText xml:space="preserve"> PAGEREF _Toc502126375 \h </w:instrText>
            </w:r>
            <w:r w:rsidR="00365C1E">
              <w:rPr>
                <w:noProof/>
                <w:webHidden/>
              </w:rPr>
            </w:r>
            <w:r w:rsidR="00365C1E">
              <w:rPr>
                <w:noProof/>
                <w:webHidden/>
              </w:rPr>
              <w:fldChar w:fldCharType="separate"/>
            </w:r>
            <w:r w:rsidR="00365C1E">
              <w:rPr>
                <w:noProof/>
                <w:webHidden/>
              </w:rPr>
              <w:t>7</w:t>
            </w:r>
            <w:r w:rsidR="00365C1E">
              <w:rPr>
                <w:noProof/>
                <w:webHidden/>
              </w:rPr>
              <w:fldChar w:fldCharType="end"/>
            </w:r>
          </w:hyperlink>
        </w:p>
        <w:p w:rsidR="00365C1E" w:rsidRDefault="000C60C5">
          <w:pPr>
            <w:pStyle w:val="SK2"/>
            <w:tabs>
              <w:tab w:val="right" w:leader="dot" w:pos="9060"/>
            </w:tabs>
            <w:rPr>
              <w:noProof/>
              <w:lang w:val="et-EE" w:eastAsia="et-EE" w:bidi="ar-SA"/>
            </w:rPr>
          </w:pPr>
          <w:hyperlink w:anchor="_Toc502126376" w:history="1">
            <w:r w:rsidR="00365C1E" w:rsidRPr="00FA1C4C">
              <w:rPr>
                <w:rStyle w:val="Hperlink"/>
                <w:noProof/>
                <w:lang w:val="et-EE"/>
              </w:rPr>
              <w:t>3.2. Eelarve seosed arengukavaga</w:t>
            </w:r>
            <w:r w:rsidR="00365C1E">
              <w:rPr>
                <w:noProof/>
                <w:webHidden/>
              </w:rPr>
              <w:tab/>
            </w:r>
            <w:r w:rsidR="00365C1E">
              <w:rPr>
                <w:noProof/>
                <w:webHidden/>
              </w:rPr>
              <w:fldChar w:fldCharType="begin"/>
            </w:r>
            <w:r w:rsidR="00365C1E">
              <w:rPr>
                <w:noProof/>
                <w:webHidden/>
              </w:rPr>
              <w:instrText xml:space="preserve"> PAGEREF _Toc502126376 \h </w:instrText>
            </w:r>
            <w:r w:rsidR="00365C1E">
              <w:rPr>
                <w:noProof/>
                <w:webHidden/>
              </w:rPr>
            </w:r>
            <w:r w:rsidR="00365C1E">
              <w:rPr>
                <w:noProof/>
                <w:webHidden/>
              </w:rPr>
              <w:fldChar w:fldCharType="separate"/>
            </w:r>
            <w:r w:rsidR="00365C1E">
              <w:rPr>
                <w:noProof/>
                <w:webHidden/>
              </w:rPr>
              <w:t>8</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77" w:history="1">
            <w:r w:rsidR="00365C1E" w:rsidRPr="00FA1C4C">
              <w:rPr>
                <w:rStyle w:val="Hperlink"/>
                <w:noProof/>
                <w:lang w:val="et-EE"/>
              </w:rPr>
              <w:t>4. Koondeelarve</w:t>
            </w:r>
            <w:r w:rsidR="00365C1E">
              <w:rPr>
                <w:noProof/>
                <w:webHidden/>
              </w:rPr>
              <w:tab/>
            </w:r>
            <w:r w:rsidR="00365C1E">
              <w:rPr>
                <w:noProof/>
                <w:webHidden/>
              </w:rPr>
              <w:fldChar w:fldCharType="begin"/>
            </w:r>
            <w:r w:rsidR="00365C1E">
              <w:rPr>
                <w:noProof/>
                <w:webHidden/>
              </w:rPr>
              <w:instrText xml:space="preserve"> PAGEREF _Toc502126377 \h </w:instrText>
            </w:r>
            <w:r w:rsidR="00365C1E">
              <w:rPr>
                <w:noProof/>
                <w:webHidden/>
              </w:rPr>
            </w:r>
            <w:r w:rsidR="00365C1E">
              <w:rPr>
                <w:noProof/>
                <w:webHidden/>
              </w:rPr>
              <w:fldChar w:fldCharType="separate"/>
            </w:r>
            <w:r w:rsidR="00365C1E">
              <w:rPr>
                <w:noProof/>
                <w:webHidden/>
              </w:rPr>
              <w:t>10</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78" w:history="1">
            <w:r w:rsidR="00365C1E" w:rsidRPr="00FA1C4C">
              <w:rPr>
                <w:rStyle w:val="Hperlink"/>
                <w:noProof/>
                <w:lang w:val="et-EE"/>
              </w:rPr>
              <w:t>5. Põhitegevuse tulud</w:t>
            </w:r>
            <w:r w:rsidR="00365C1E">
              <w:rPr>
                <w:noProof/>
                <w:webHidden/>
              </w:rPr>
              <w:tab/>
            </w:r>
            <w:r w:rsidR="00365C1E">
              <w:rPr>
                <w:noProof/>
                <w:webHidden/>
              </w:rPr>
              <w:fldChar w:fldCharType="begin"/>
            </w:r>
            <w:r w:rsidR="00365C1E">
              <w:rPr>
                <w:noProof/>
                <w:webHidden/>
              </w:rPr>
              <w:instrText xml:space="preserve"> PAGEREF _Toc502126378 \h </w:instrText>
            </w:r>
            <w:r w:rsidR="00365C1E">
              <w:rPr>
                <w:noProof/>
                <w:webHidden/>
              </w:rPr>
            </w:r>
            <w:r w:rsidR="00365C1E">
              <w:rPr>
                <w:noProof/>
                <w:webHidden/>
              </w:rPr>
              <w:fldChar w:fldCharType="separate"/>
            </w:r>
            <w:r w:rsidR="00365C1E">
              <w:rPr>
                <w:noProof/>
                <w:webHidden/>
              </w:rPr>
              <w:t>13</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79" w:history="1">
            <w:r w:rsidR="00365C1E" w:rsidRPr="00FA1C4C">
              <w:rPr>
                <w:rStyle w:val="Hperlink"/>
                <w:noProof/>
                <w:lang w:val="et-EE"/>
              </w:rPr>
              <w:t>6. Põhitegevuse kulud</w:t>
            </w:r>
            <w:r w:rsidR="00365C1E">
              <w:rPr>
                <w:noProof/>
                <w:webHidden/>
              </w:rPr>
              <w:tab/>
            </w:r>
            <w:r w:rsidR="00365C1E">
              <w:rPr>
                <w:noProof/>
                <w:webHidden/>
              </w:rPr>
              <w:fldChar w:fldCharType="begin"/>
            </w:r>
            <w:r w:rsidR="00365C1E">
              <w:rPr>
                <w:noProof/>
                <w:webHidden/>
              </w:rPr>
              <w:instrText xml:space="preserve"> PAGEREF _Toc502126379 \h </w:instrText>
            </w:r>
            <w:r w:rsidR="00365C1E">
              <w:rPr>
                <w:noProof/>
                <w:webHidden/>
              </w:rPr>
            </w:r>
            <w:r w:rsidR="00365C1E">
              <w:rPr>
                <w:noProof/>
                <w:webHidden/>
              </w:rPr>
              <w:fldChar w:fldCharType="separate"/>
            </w:r>
            <w:r w:rsidR="00365C1E">
              <w:rPr>
                <w:noProof/>
                <w:webHidden/>
              </w:rPr>
              <w:t>16</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80" w:history="1">
            <w:r w:rsidR="00365C1E" w:rsidRPr="00FA1C4C">
              <w:rPr>
                <w:rStyle w:val="Hperlink"/>
                <w:rFonts w:ascii="Times New Roman" w:hAnsi="Times New Roman" w:cs="Times New Roman"/>
                <w:noProof/>
                <w:lang w:val="et-EE"/>
              </w:rPr>
              <w:t xml:space="preserve">7. </w:t>
            </w:r>
            <w:r w:rsidR="00365C1E" w:rsidRPr="00FA1C4C">
              <w:rPr>
                <w:rStyle w:val="Hperlink"/>
                <w:noProof/>
                <w:lang w:val="et-EE"/>
              </w:rPr>
              <w:t>Investeerimistegevus</w:t>
            </w:r>
            <w:r w:rsidR="00365C1E">
              <w:rPr>
                <w:noProof/>
                <w:webHidden/>
              </w:rPr>
              <w:tab/>
            </w:r>
            <w:r w:rsidR="00365C1E">
              <w:rPr>
                <w:noProof/>
                <w:webHidden/>
              </w:rPr>
              <w:fldChar w:fldCharType="begin"/>
            </w:r>
            <w:r w:rsidR="00365C1E">
              <w:rPr>
                <w:noProof/>
                <w:webHidden/>
              </w:rPr>
              <w:instrText xml:space="preserve"> PAGEREF _Toc502126380 \h </w:instrText>
            </w:r>
            <w:r w:rsidR="00365C1E">
              <w:rPr>
                <w:noProof/>
                <w:webHidden/>
              </w:rPr>
            </w:r>
            <w:r w:rsidR="00365C1E">
              <w:rPr>
                <w:noProof/>
                <w:webHidden/>
              </w:rPr>
              <w:fldChar w:fldCharType="separate"/>
            </w:r>
            <w:r w:rsidR="00365C1E">
              <w:rPr>
                <w:noProof/>
                <w:webHidden/>
              </w:rPr>
              <w:t>25</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81" w:history="1">
            <w:r w:rsidR="00365C1E" w:rsidRPr="00FA1C4C">
              <w:rPr>
                <w:rStyle w:val="Hperlink"/>
                <w:noProof/>
                <w:lang w:val="et-EE"/>
              </w:rPr>
              <w:t>8. Finantseerimistegevus</w:t>
            </w:r>
            <w:r w:rsidR="00365C1E">
              <w:rPr>
                <w:noProof/>
                <w:webHidden/>
              </w:rPr>
              <w:tab/>
            </w:r>
            <w:r w:rsidR="00365C1E">
              <w:rPr>
                <w:noProof/>
                <w:webHidden/>
              </w:rPr>
              <w:fldChar w:fldCharType="begin"/>
            </w:r>
            <w:r w:rsidR="00365C1E">
              <w:rPr>
                <w:noProof/>
                <w:webHidden/>
              </w:rPr>
              <w:instrText xml:space="preserve"> PAGEREF _Toc502126381 \h </w:instrText>
            </w:r>
            <w:r w:rsidR="00365C1E">
              <w:rPr>
                <w:noProof/>
                <w:webHidden/>
              </w:rPr>
            </w:r>
            <w:r w:rsidR="00365C1E">
              <w:rPr>
                <w:noProof/>
                <w:webHidden/>
              </w:rPr>
              <w:fldChar w:fldCharType="separate"/>
            </w:r>
            <w:r w:rsidR="00365C1E">
              <w:rPr>
                <w:noProof/>
                <w:webHidden/>
              </w:rPr>
              <w:t>27</w:t>
            </w:r>
            <w:r w:rsidR="00365C1E">
              <w:rPr>
                <w:noProof/>
                <w:webHidden/>
              </w:rPr>
              <w:fldChar w:fldCharType="end"/>
            </w:r>
          </w:hyperlink>
        </w:p>
        <w:p w:rsidR="00365C1E" w:rsidRDefault="000C60C5">
          <w:pPr>
            <w:pStyle w:val="SK1"/>
            <w:tabs>
              <w:tab w:val="right" w:leader="dot" w:pos="9060"/>
            </w:tabs>
            <w:rPr>
              <w:noProof/>
              <w:lang w:val="et-EE" w:eastAsia="et-EE" w:bidi="ar-SA"/>
            </w:rPr>
          </w:pPr>
          <w:hyperlink w:anchor="_Toc502126382" w:history="1">
            <w:r w:rsidR="00365C1E" w:rsidRPr="00FA1C4C">
              <w:rPr>
                <w:rStyle w:val="Hperlink"/>
                <w:noProof/>
                <w:lang w:val="et-EE"/>
              </w:rPr>
              <w:t>9. Likviidsete varade muutus</w:t>
            </w:r>
            <w:r w:rsidR="00365C1E">
              <w:rPr>
                <w:noProof/>
                <w:webHidden/>
              </w:rPr>
              <w:tab/>
            </w:r>
            <w:r w:rsidR="00365C1E">
              <w:rPr>
                <w:noProof/>
                <w:webHidden/>
              </w:rPr>
              <w:fldChar w:fldCharType="begin"/>
            </w:r>
            <w:r w:rsidR="00365C1E">
              <w:rPr>
                <w:noProof/>
                <w:webHidden/>
              </w:rPr>
              <w:instrText xml:space="preserve"> PAGEREF _Toc502126382 \h </w:instrText>
            </w:r>
            <w:r w:rsidR="00365C1E">
              <w:rPr>
                <w:noProof/>
                <w:webHidden/>
              </w:rPr>
            </w:r>
            <w:r w:rsidR="00365C1E">
              <w:rPr>
                <w:noProof/>
                <w:webHidden/>
              </w:rPr>
              <w:fldChar w:fldCharType="separate"/>
            </w:r>
            <w:r w:rsidR="00365C1E">
              <w:rPr>
                <w:noProof/>
                <w:webHidden/>
              </w:rPr>
              <w:t>29</w:t>
            </w:r>
            <w:r w:rsidR="00365C1E">
              <w:rPr>
                <w:noProof/>
                <w:webHidden/>
              </w:rPr>
              <w:fldChar w:fldCharType="end"/>
            </w:r>
          </w:hyperlink>
        </w:p>
        <w:p w:rsidR="00F160BC" w:rsidRDefault="00154B51">
          <w:r w:rsidRPr="00F160BC">
            <w:rPr>
              <w:rFonts w:ascii="Times New Roman" w:hAnsi="Times New Roman" w:cs="Times New Roman"/>
              <w:sz w:val="24"/>
              <w:szCs w:val="24"/>
            </w:rPr>
            <w:fldChar w:fldCharType="end"/>
          </w:r>
        </w:p>
      </w:sdtContent>
    </w:sdt>
    <w:p w:rsidR="00F160BC" w:rsidRPr="00F160BC" w:rsidRDefault="00F160BC" w:rsidP="00F160BC">
      <w:pPr>
        <w:rPr>
          <w:rFonts w:ascii="Cambria" w:hAnsi="Cambria" w:cs="Times New Roman"/>
          <w:sz w:val="28"/>
          <w:szCs w:val="28"/>
        </w:rPr>
      </w:pPr>
    </w:p>
    <w:p w:rsidR="00F160BC" w:rsidRDefault="00F160BC" w:rsidP="00497C3B">
      <w:pPr>
        <w:pStyle w:val="Pealkiri1"/>
        <w:rPr>
          <w:color w:val="24A107"/>
        </w:rPr>
      </w:pPr>
    </w:p>
    <w:p w:rsidR="00F160BC" w:rsidRDefault="00F160BC" w:rsidP="00497C3B">
      <w:pPr>
        <w:pStyle w:val="Pealkiri1"/>
        <w:rPr>
          <w:color w:val="24A107"/>
        </w:rPr>
      </w:pPr>
    </w:p>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Pr="00F160BC" w:rsidRDefault="00F160BC" w:rsidP="00F160BC"/>
    <w:p w:rsidR="00497C3B" w:rsidRPr="00F160BC" w:rsidRDefault="008618B8" w:rsidP="007F354F">
      <w:pPr>
        <w:pStyle w:val="Pealkiri1"/>
        <w:ind w:left="709" w:hanging="283"/>
        <w:rPr>
          <w:color w:val="24A107"/>
        </w:rPr>
      </w:pPr>
      <w:bookmarkStart w:id="0" w:name="_Toc502126368"/>
      <w:r w:rsidRPr="00F160BC">
        <w:rPr>
          <w:color w:val="24A107"/>
        </w:rPr>
        <w:lastRenderedPageBreak/>
        <w:t xml:space="preserve">1. </w:t>
      </w:r>
      <w:r w:rsidRPr="00B2533B">
        <w:rPr>
          <w:color w:val="24A107"/>
          <w:lang w:val="et-EE"/>
        </w:rPr>
        <w:t>Sissejuhatus</w:t>
      </w:r>
      <w:bookmarkEnd w:id="0"/>
    </w:p>
    <w:p w:rsidR="008618B8" w:rsidRDefault="00861F00" w:rsidP="007F354F">
      <w:pPr>
        <w:pStyle w:val="Pealkiri2"/>
        <w:ind w:left="709" w:hanging="283"/>
        <w:rPr>
          <w:color w:val="24A107"/>
          <w:szCs w:val="24"/>
          <w:lang w:val="et-EE"/>
        </w:rPr>
      </w:pPr>
      <w:bookmarkStart w:id="1" w:name="_Toc502126369"/>
      <w:r w:rsidRPr="00F160BC">
        <w:rPr>
          <w:color w:val="24A107"/>
          <w:szCs w:val="24"/>
        </w:rPr>
        <w:t>1.1.</w:t>
      </w:r>
      <w:r w:rsidR="0083477C">
        <w:rPr>
          <w:color w:val="24A107"/>
          <w:szCs w:val="24"/>
        </w:rPr>
        <w:t xml:space="preserve"> </w:t>
      </w:r>
      <w:r w:rsidRPr="00B2533B">
        <w:rPr>
          <w:color w:val="24A107"/>
          <w:szCs w:val="24"/>
          <w:lang w:val="et-EE"/>
        </w:rPr>
        <w:t xml:space="preserve">Ülevaade </w:t>
      </w:r>
      <w:r w:rsidR="00C2798C">
        <w:rPr>
          <w:color w:val="24A107"/>
          <w:szCs w:val="24"/>
          <w:lang w:val="et-EE"/>
        </w:rPr>
        <w:t>uue haldusüksuse Märjamaa vald moodustamisest</w:t>
      </w:r>
      <w:bookmarkEnd w:id="1"/>
    </w:p>
    <w:p w:rsidR="00AE7D6D" w:rsidRDefault="00AE7D6D" w:rsidP="00C2798C">
      <w:pPr>
        <w:ind w:right="-569"/>
        <w:jc w:val="both"/>
        <w:rPr>
          <w:rFonts w:ascii="Times New Roman" w:hAnsi="Times New Roman" w:cs="Times New Roman"/>
          <w:sz w:val="24"/>
          <w:szCs w:val="24"/>
          <w:lang w:val="et-EE"/>
        </w:rPr>
      </w:pPr>
    </w:p>
    <w:p w:rsidR="00C2798C" w:rsidRDefault="00C2798C" w:rsidP="009D124D">
      <w:pPr>
        <w:ind w:right="-569"/>
        <w:jc w:val="both"/>
        <w:rPr>
          <w:rFonts w:ascii="Times New Roman" w:hAnsi="Times New Roman" w:cs="Times New Roman"/>
          <w:sz w:val="24"/>
          <w:szCs w:val="24"/>
          <w:lang w:val="et-EE"/>
        </w:rPr>
      </w:pPr>
      <w:r w:rsidRPr="00C2798C">
        <w:rPr>
          <w:rFonts w:ascii="Times New Roman" w:hAnsi="Times New Roman" w:cs="Times New Roman"/>
          <w:sz w:val="24"/>
          <w:szCs w:val="24"/>
          <w:lang w:val="et-EE"/>
        </w:rPr>
        <w:t>Vabariigi</w:t>
      </w:r>
      <w:r>
        <w:rPr>
          <w:rFonts w:ascii="Times New Roman" w:hAnsi="Times New Roman" w:cs="Times New Roman"/>
          <w:sz w:val="24"/>
          <w:szCs w:val="24"/>
          <w:lang w:val="et-EE"/>
        </w:rPr>
        <w:t xml:space="preserve"> Valitsuse 12.01.2017 määruse nr 11 „Märjamaa valla ja Vigala valla osas haldusterritoriaalse korralduse ja Vabariigi Valitsuse 3. aprilli 1995. a määruse nr 159 „ Eesti territooriumi haldusüksuse nimistu kinnitamine“ muutmine“ alusel moodustus 2017. aasta kohaliku omavalitsuse volikogu valimiste tulemuste välja kuulutamise päeval </w:t>
      </w:r>
      <w:r w:rsidR="002B4FD8">
        <w:rPr>
          <w:rFonts w:ascii="Times New Roman" w:hAnsi="Times New Roman" w:cs="Times New Roman"/>
          <w:sz w:val="24"/>
          <w:szCs w:val="24"/>
          <w:lang w:val="et-EE"/>
        </w:rPr>
        <w:t xml:space="preserve">21. oktoobril 2017. aastal </w:t>
      </w:r>
      <w:r>
        <w:rPr>
          <w:rFonts w:ascii="Times New Roman" w:hAnsi="Times New Roman" w:cs="Times New Roman"/>
          <w:sz w:val="24"/>
          <w:szCs w:val="24"/>
          <w:lang w:val="et-EE"/>
        </w:rPr>
        <w:t>Märjamaa valla ja Vigala valla ühinemise tulemusel uus haldusüksus ning avalik-õiguslik juriidiline isik Märjamaa vald.</w:t>
      </w:r>
    </w:p>
    <w:p w:rsidR="00815FD7" w:rsidRDefault="00815FD7" w:rsidP="009D124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Vabariigi valitsus võttis 17.05.2017 vastu määruse nr 84 „Haldusüksuste piiride muutmine territooriumiosa üleandmisega“, millega </w:t>
      </w:r>
      <w:r w:rsidR="006B76D0">
        <w:rPr>
          <w:rFonts w:ascii="Times New Roman" w:hAnsi="Times New Roman" w:cs="Times New Roman"/>
          <w:sz w:val="24"/>
          <w:szCs w:val="24"/>
          <w:lang w:val="et-EE"/>
        </w:rPr>
        <w:t>Märjamaa valla piiri muudetakse senise Raikküla valla Kõrvetaguse, Pühatu ja Riidaku küla territooriumi arvamisega Märjamaa valla koosseisu. Määrus jõustus Märjamaa vallavolikogu valimistulemuste väljakuulutamise päeval.</w:t>
      </w:r>
    </w:p>
    <w:p w:rsidR="00C2798C" w:rsidRDefault="0087342E" w:rsidP="009D124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Märjamaa vallavolikogu kinnitas ühinemislepingu 20.12.2016 otsusega nr 211 ning Vigala vallavolikogu 22.12.2016 otsusega nr 60. </w:t>
      </w:r>
    </w:p>
    <w:p w:rsidR="0087342E" w:rsidRDefault="0087342E" w:rsidP="009D124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Ühinemislepingus on ühinemise eesmärgiks terviklik ja hästi toimiv, sotsiaalselt, majanduslikult, kultuuriliselt ja territoriaalselt sidus piirkond. </w:t>
      </w:r>
      <w:r w:rsidR="0083477C">
        <w:rPr>
          <w:rFonts w:ascii="Times New Roman" w:hAnsi="Times New Roman" w:cs="Times New Roman"/>
          <w:sz w:val="24"/>
          <w:szCs w:val="24"/>
          <w:lang w:val="et-EE"/>
        </w:rPr>
        <w:t xml:space="preserve">Moodustunud valda luuakse Vigala osavald, tagamaks maksimaalselt seadusest tulenevaid võimalusi kohaliku elu edendamiseks. Moodustunud vald võtab arvesse ajaloolist asustust, kihelkondlikku mälu, inimeste igapäevaliikumisi ning seab keskmesse omavalitsuse tasakaalustatud arengu hästi funktsioneeriva vallakeskuse ja avalike teenuste võrguga kogu valla territooriumil. </w:t>
      </w:r>
    </w:p>
    <w:p w:rsidR="00815FD7" w:rsidRDefault="00815FD7" w:rsidP="009D124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Vastavalt ühinemislepingu p. 5.5. kehtivad oluliste arengudokumentide (arengukava, eelarvestrateegia) ja eelarve vastuvõtmiseni ning uue üldplaneeringu kehtestamiseni lepinguosaliste arengukavad, eelarvestrateegiad, eelarved ja üldplaneeringud selles ulatuses, mis ei ole vastuolus käesoleva lepinguga. </w:t>
      </w:r>
    </w:p>
    <w:p w:rsidR="00365C1E" w:rsidRDefault="00365C1E" w:rsidP="00365C1E">
      <w:pPr>
        <w:spacing w:after="0"/>
        <w:ind w:right="-567"/>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Ühinenud </w:t>
      </w:r>
      <w:r w:rsidRPr="00A12D66">
        <w:rPr>
          <w:rFonts w:ascii="Times New Roman" w:hAnsi="Times New Roman" w:cs="Times New Roman"/>
          <w:sz w:val="24"/>
          <w:szCs w:val="24"/>
          <w:lang w:val="et-EE"/>
        </w:rPr>
        <w:t>Märjamaa valla territoorium</w:t>
      </w:r>
      <w:r>
        <w:rPr>
          <w:rFonts w:ascii="Times New Roman" w:hAnsi="Times New Roman" w:cs="Times New Roman"/>
          <w:sz w:val="24"/>
          <w:szCs w:val="24"/>
          <w:lang w:val="et-EE"/>
        </w:rPr>
        <w:t>i suuruseks on 1141,8 km² ning seisuga 01.12.2017 elab Märjamaa vallas 7746 inimest. Suurimaks asulaks on 2665 elanikuga Märjamaa alev.</w:t>
      </w:r>
    </w:p>
    <w:p w:rsidR="00365C1E" w:rsidRDefault="00365C1E" w:rsidP="00365C1E">
      <w:pPr>
        <w:spacing w:after="0"/>
        <w:ind w:right="-567"/>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Märjamaa vallas on 109 küla. </w:t>
      </w:r>
    </w:p>
    <w:p w:rsidR="00EA08AC" w:rsidRDefault="00EA08AC" w:rsidP="00234A8C">
      <w:pPr>
        <w:pStyle w:val="Pealkiri2"/>
        <w:ind w:left="426"/>
        <w:rPr>
          <w:color w:val="24A107"/>
          <w:szCs w:val="24"/>
          <w:lang w:val="et-EE"/>
        </w:rPr>
      </w:pPr>
      <w:bookmarkStart w:id="2" w:name="_Toc502126370"/>
    </w:p>
    <w:p w:rsidR="00234A8C" w:rsidRDefault="00234A8C" w:rsidP="00234A8C">
      <w:pPr>
        <w:pStyle w:val="Pealkiri2"/>
        <w:ind w:left="426"/>
        <w:rPr>
          <w:color w:val="24A107"/>
          <w:szCs w:val="24"/>
          <w:lang w:val="et-EE"/>
        </w:rPr>
      </w:pPr>
      <w:r w:rsidRPr="00234A8C">
        <w:rPr>
          <w:color w:val="24A107"/>
          <w:szCs w:val="24"/>
          <w:lang w:val="et-EE"/>
        </w:rPr>
        <w:t xml:space="preserve">1.2. </w:t>
      </w:r>
      <w:r w:rsidRPr="00B2533B">
        <w:rPr>
          <w:color w:val="24A107"/>
          <w:szCs w:val="24"/>
          <w:lang w:val="et-EE"/>
        </w:rPr>
        <w:t xml:space="preserve">Ülevaade </w:t>
      </w:r>
      <w:r>
        <w:rPr>
          <w:color w:val="24A107"/>
          <w:szCs w:val="24"/>
          <w:lang w:val="et-EE"/>
        </w:rPr>
        <w:t>majanduskeskkonnast</w:t>
      </w:r>
      <w:bookmarkEnd w:id="2"/>
    </w:p>
    <w:p w:rsidR="00EA08AC" w:rsidRDefault="00EA08AC" w:rsidP="009D124D">
      <w:pPr>
        <w:ind w:right="-569"/>
        <w:jc w:val="both"/>
        <w:rPr>
          <w:rFonts w:ascii="Times New Roman" w:hAnsi="Times New Roman" w:cs="Times New Roman"/>
          <w:sz w:val="24"/>
          <w:szCs w:val="24"/>
          <w:lang w:val="et-EE"/>
        </w:rPr>
      </w:pPr>
    </w:p>
    <w:p w:rsidR="009D124D" w:rsidRDefault="00234A8C" w:rsidP="009D124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E</w:t>
      </w:r>
      <w:r w:rsidR="00C02E71" w:rsidRPr="00632AC7">
        <w:rPr>
          <w:rFonts w:ascii="Times New Roman" w:hAnsi="Times New Roman" w:cs="Times New Roman"/>
          <w:sz w:val="24"/>
          <w:szCs w:val="24"/>
          <w:lang w:val="et-EE"/>
        </w:rPr>
        <w:t>esti sisemajanduse koguprodukt</w:t>
      </w:r>
      <w:r w:rsidR="00F67505">
        <w:rPr>
          <w:rFonts w:ascii="Times New Roman" w:hAnsi="Times New Roman" w:cs="Times New Roman"/>
          <w:sz w:val="24"/>
          <w:szCs w:val="24"/>
          <w:lang w:val="et-EE"/>
        </w:rPr>
        <w:t xml:space="preserve">i </w:t>
      </w:r>
      <w:r w:rsidR="00C02E71" w:rsidRPr="00632AC7">
        <w:rPr>
          <w:rFonts w:ascii="Times New Roman" w:hAnsi="Times New Roman" w:cs="Times New Roman"/>
          <w:sz w:val="24"/>
          <w:szCs w:val="24"/>
          <w:lang w:val="et-EE"/>
        </w:rPr>
        <w:t>kasv</w:t>
      </w:r>
      <w:r w:rsidR="00F67505">
        <w:rPr>
          <w:rFonts w:ascii="Times New Roman" w:hAnsi="Times New Roman" w:cs="Times New Roman"/>
          <w:sz w:val="24"/>
          <w:szCs w:val="24"/>
          <w:lang w:val="et-EE"/>
        </w:rPr>
        <w:t xml:space="preserve"> kiirenes käesoleva aasta esimeses pooles 5,2%ni peamiselt tugevnenud välisnõudluse ja selle positiivse mõju pärast ärisektori kindlustundele ning investeeringutele. Majandus kasvab prognoosi kohaselt 2017. aastal 4,3% ja 2018. aastal 3,3%. Peamiseks </w:t>
      </w:r>
      <w:r w:rsidR="00E873C6">
        <w:rPr>
          <w:rFonts w:ascii="Times New Roman" w:hAnsi="Times New Roman" w:cs="Times New Roman"/>
          <w:sz w:val="24"/>
          <w:szCs w:val="24"/>
          <w:lang w:val="et-EE"/>
        </w:rPr>
        <w:t>majanduse kasvu vedajaks jääb sisenõudlus, mis tugineb peamiselt investeeringute suurenemisel</w:t>
      </w:r>
      <w:r w:rsidR="00AE7D6D">
        <w:rPr>
          <w:rFonts w:ascii="Times New Roman" w:hAnsi="Times New Roman" w:cs="Times New Roman"/>
          <w:sz w:val="24"/>
          <w:szCs w:val="24"/>
          <w:lang w:val="et-EE"/>
        </w:rPr>
        <w:t xml:space="preserve">. Ekspordi kasv jätkub kooskõlaliselt välisnõudlusega ning selle roll majanduskasvu vedajana peaks tuleval aastal suurenema. </w:t>
      </w:r>
      <w:r w:rsidR="00E873C6" w:rsidRPr="00AE7D6D">
        <w:rPr>
          <w:rFonts w:ascii="Times New Roman" w:hAnsi="Times New Roman" w:cs="Times New Roman"/>
          <w:sz w:val="24"/>
          <w:szCs w:val="24"/>
          <w:lang w:val="et-EE"/>
        </w:rPr>
        <w:t xml:space="preserve">Aastatel 2019–2021 peaks Eesti majandus kasvama </w:t>
      </w:r>
      <w:r w:rsidR="00E873C6" w:rsidRPr="00AE7D6D">
        <w:rPr>
          <w:rFonts w:ascii="Times New Roman" w:hAnsi="Times New Roman" w:cs="Times New Roman"/>
          <w:sz w:val="24"/>
          <w:szCs w:val="24"/>
          <w:lang w:val="et-EE"/>
        </w:rPr>
        <w:lastRenderedPageBreak/>
        <w:t xml:space="preserve">keskmiselt 3% aastas. </w:t>
      </w:r>
      <w:r w:rsidR="00C02E71" w:rsidRPr="00AE7D6D">
        <w:rPr>
          <w:rFonts w:ascii="Times New Roman" w:hAnsi="Times New Roman" w:cs="Times New Roman"/>
          <w:sz w:val="24"/>
          <w:szCs w:val="24"/>
          <w:lang w:val="et-EE"/>
        </w:rPr>
        <w:t xml:space="preserve"> </w:t>
      </w:r>
      <w:r w:rsidR="00AE7D6D" w:rsidRPr="00AE7D6D">
        <w:rPr>
          <w:rFonts w:ascii="Times New Roman" w:hAnsi="Times New Roman" w:cs="Times New Roman"/>
          <w:sz w:val="24"/>
          <w:szCs w:val="24"/>
          <w:lang w:val="et-EE"/>
        </w:rPr>
        <w:t xml:space="preserve">Kasvu toetab võrdlemisi tugev ekspordi kasv, kuid ka sisenõudluse panus püsib tänu eratarbimise ja investeeringute kasvule stabiilne. </w:t>
      </w:r>
    </w:p>
    <w:p w:rsidR="00C02E71" w:rsidRDefault="00C02E71" w:rsidP="009D124D">
      <w:pPr>
        <w:ind w:right="-569"/>
        <w:jc w:val="both"/>
        <w:rPr>
          <w:rFonts w:ascii="Times New Roman" w:eastAsia="Times New Roman" w:hAnsi="Times New Roman" w:cs="Times New Roman"/>
          <w:sz w:val="24"/>
          <w:szCs w:val="24"/>
          <w:lang w:val="et-EE" w:eastAsia="et-EE"/>
        </w:rPr>
      </w:pPr>
      <w:r w:rsidRPr="008869A4">
        <w:rPr>
          <w:rFonts w:ascii="Times New Roman" w:eastAsia="Times New Roman" w:hAnsi="Times New Roman" w:cs="Times New Roman"/>
          <w:sz w:val="24"/>
          <w:szCs w:val="24"/>
          <w:lang w:val="et-EE" w:eastAsia="et-EE"/>
        </w:rPr>
        <w:t xml:space="preserve">Rahandusministeerium avaldab </w:t>
      </w:r>
      <w:r w:rsidR="00C8597E">
        <w:rPr>
          <w:rFonts w:ascii="Times New Roman" w:eastAsia="Times New Roman" w:hAnsi="Times New Roman" w:cs="Times New Roman"/>
          <w:sz w:val="24"/>
          <w:szCs w:val="24"/>
          <w:lang w:val="et-EE" w:eastAsia="et-EE"/>
        </w:rPr>
        <w:t>suvise</w:t>
      </w:r>
      <w:r w:rsidRPr="008869A4">
        <w:rPr>
          <w:rFonts w:ascii="Times New Roman" w:eastAsia="Times New Roman" w:hAnsi="Times New Roman" w:cs="Times New Roman"/>
          <w:sz w:val="24"/>
          <w:szCs w:val="24"/>
          <w:lang w:val="et-EE" w:eastAsia="et-EE"/>
        </w:rPr>
        <w:t xml:space="preserve"> majandusprognoosi </w:t>
      </w:r>
      <w:r w:rsidR="00C8597E">
        <w:rPr>
          <w:rFonts w:ascii="Times New Roman" w:eastAsia="Times New Roman" w:hAnsi="Times New Roman" w:cs="Times New Roman"/>
          <w:sz w:val="24"/>
          <w:szCs w:val="24"/>
          <w:lang w:val="et-EE" w:eastAsia="et-EE"/>
        </w:rPr>
        <w:t>septembri</w:t>
      </w:r>
      <w:r w:rsidRPr="008869A4">
        <w:rPr>
          <w:rFonts w:ascii="Times New Roman" w:eastAsia="Times New Roman" w:hAnsi="Times New Roman" w:cs="Times New Roman"/>
          <w:sz w:val="24"/>
          <w:szCs w:val="24"/>
          <w:lang w:val="et-EE" w:eastAsia="et-EE"/>
        </w:rPr>
        <w:t xml:space="preserve"> alguses. Ülevaate peamistest majandusnäitajatest perioodil 201</w:t>
      </w:r>
      <w:r w:rsidR="00C8597E">
        <w:rPr>
          <w:rFonts w:ascii="Times New Roman" w:eastAsia="Times New Roman" w:hAnsi="Times New Roman" w:cs="Times New Roman"/>
          <w:sz w:val="24"/>
          <w:szCs w:val="24"/>
          <w:lang w:val="et-EE" w:eastAsia="et-EE"/>
        </w:rPr>
        <w:t>6</w:t>
      </w:r>
      <w:r w:rsidRPr="008869A4">
        <w:rPr>
          <w:rFonts w:ascii="Times New Roman" w:eastAsia="Times New Roman" w:hAnsi="Times New Roman" w:cs="Times New Roman"/>
          <w:sz w:val="24"/>
          <w:szCs w:val="24"/>
          <w:lang w:val="et-EE" w:eastAsia="et-EE"/>
        </w:rPr>
        <w:t>-20</w:t>
      </w:r>
      <w:r>
        <w:rPr>
          <w:rFonts w:ascii="Times New Roman" w:eastAsia="Times New Roman" w:hAnsi="Times New Roman" w:cs="Times New Roman"/>
          <w:sz w:val="24"/>
          <w:szCs w:val="24"/>
          <w:lang w:val="et-EE" w:eastAsia="et-EE"/>
        </w:rPr>
        <w:t>2</w:t>
      </w:r>
      <w:r w:rsidR="00C8597E">
        <w:rPr>
          <w:rFonts w:ascii="Times New Roman" w:eastAsia="Times New Roman" w:hAnsi="Times New Roman" w:cs="Times New Roman"/>
          <w:sz w:val="24"/>
          <w:szCs w:val="24"/>
          <w:lang w:val="et-EE" w:eastAsia="et-EE"/>
        </w:rPr>
        <w:t>1</w:t>
      </w:r>
      <w:r w:rsidRPr="008869A4">
        <w:rPr>
          <w:rFonts w:ascii="Times New Roman" w:eastAsia="Times New Roman" w:hAnsi="Times New Roman" w:cs="Times New Roman"/>
          <w:sz w:val="24"/>
          <w:szCs w:val="24"/>
          <w:lang w:val="et-EE" w:eastAsia="et-EE"/>
        </w:rPr>
        <w:t xml:space="preserve"> annab tabel </w:t>
      </w:r>
      <w:r w:rsidR="00F67505">
        <w:rPr>
          <w:rFonts w:ascii="Times New Roman" w:eastAsia="Times New Roman" w:hAnsi="Times New Roman" w:cs="Times New Roman"/>
          <w:sz w:val="24"/>
          <w:szCs w:val="24"/>
          <w:lang w:val="et-EE" w:eastAsia="et-EE"/>
        </w:rPr>
        <w:t>1</w:t>
      </w:r>
      <w:r w:rsidRPr="008869A4">
        <w:rPr>
          <w:rFonts w:ascii="Times New Roman" w:eastAsia="Times New Roman" w:hAnsi="Times New Roman" w:cs="Times New Roman"/>
          <w:sz w:val="24"/>
          <w:szCs w:val="24"/>
          <w:lang w:val="et-EE" w:eastAsia="et-EE"/>
        </w:rPr>
        <w:t>.</w:t>
      </w:r>
    </w:p>
    <w:tbl>
      <w:tblPr>
        <w:tblW w:w="9639" w:type="dxa"/>
        <w:tblCellMar>
          <w:left w:w="70" w:type="dxa"/>
          <w:right w:w="70" w:type="dxa"/>
        </w:tblCellMar>
        <w:tblLook w:val="04A0" w:firstRow="1" w:lastRow="0" w:firstColumn="1" w:lastColumn="0" w:noHBand="0" w:noVBand="1"/>
      </w:tblPr>
      <w:tblGrid>
        <w:gridCol w:w="3402"/>
        <w:gridCol w:w="1134"/>
        <w:gridCol w:w="1134"/>
        <w:gridCol w:w="173"/>
        <w:gridCol w:w="820"/>
        <w:gridCol w:w="992"/>
        <w:gridCol w:w="992"/>
        <w:gridCol w:w="992"/>
      </w:tblGrid>
      <w:tr w:rsidR="00C02E71" w:rsidRPr="00614C06" w:rsidTr="00C02E71">
        <w:trPr>
          <w:trHeight w:val="240"/>
        </w:trPr>
        <w:tc>
          <w:tcPr>
            <w:tcW w:w="9639" w:type="dxa"/>
            <w:gridSpan w:val="8"/>
            <w:tcBorders>
              <w:top w:val="nil"/>
              <w:left w:val="nil"/>
              <w:bottom w:val="nil"/>
              <w:right w:val="nil"/>
            </w:tcBorders>
            <w:shd w:val="clear" w:color="auto" w:fill="auto"/>
            <w:noWrap/>
            <w:vAlign w:val="bottom"/>
            <w:hideMark/>
          </w:tcPr>
          <w:p w:rsidR="009D124D" w:rsidRDefault="009D124D" w:rsidP="00F67505">
            <w:pPr>
              <w:spacing w:after="0" w:line="240" w:lineRule="auto"/>
              <w:rPr>
                <w:rFonts w:ascii="Times New Roman" w:eastAsia="Times New Roman" w:hAnsi="Times New Roman" w:cs="Times New Roman"/>
                <w:b/>
                <w:color w:val="000000"/>
                <w:sz w:val="24"/>
                <w:szCs w:val="24"/>
                <w:lang w:val="et-EE" w:eastAsia="et-EE" w:bidi="ar-SA"/>
              </w:rPr>
            </w:pPr>
          </w:p>
          <w:p w:rsidR="00C02E71" w:rsidRPr="00381989" w:rsidRDefault="00C02E71" w:rsidP="00F67505">
            <w:pPr>
              <w:spacing w:after="0" w:line="240" w:lineRule="auto"/>
              <w:rPr>
                <w:rFonts w:ascii="Times New Roman" w:eastAsia="Times New Roman" w:hAnsi="Times New Roman" w:cs="Times New Roman"/>
                <w:b/>
                <w:color w:val="000000"/>
                <w:sz w:val="24"/>
                <w:szCs w:val="24"/>
                <w:lang w:val="et-EE" w:eastAsia="et-EE" w:bidi="ar-SA"/>
              </w:rPr>
            </w:pPr>
            <w:r w:rsidRPr="00381989">
              <w:rPr>
                <w:rFonts w:ascii="Times New Roman" w:eastAsia="Times New Roman" w:hAnsi="Times New Roman" w:cs="Times New Roman"/>
                <w:b/>
                <w:color w:val="000000"/>
                <w:sz w:val="24"/>
                <w:szCs w:val="24"/>
                <w:lang w:val="et-EE" w:eastAsia="et-EE" w:bidi="ar-SA"/>
              </w:rPr>
              <w:t xml:space="preserve">Tabel </w:t>
            </w:r>
            <w:r w:rsidR="00F67505" w:rsidRPr="00381989">
              <w:rPr>
                <w:rFonts w:ascii="Times New Roman" w:eastAsia="Times New Roman" w:hAnsi="Times New Roman" w:cs="Times New Roman"/>
                <w:b/>
                <w:color w:val="000000"/>
                <w:sz w:val="24"/>
                <w:szCs w:val="24"/>
                <w:lang w:val="et-EE" w:eastAsia="et-EE" w:bidi="ar-SA"/>
              </w:rPr>
              <w:t>1</w:t>
            </w:r>
            <w:r w:rsidRPr="00381989">
              <w:rPr>
                <w:rFonts w:ascii="Times New Roman" w:eastAsia="Times New Roman" w:hAnsi="Times New Roman" w:cs="Times New Roman"/>
                <w:b/>
                <w:color w:val="000000"/>
                <w:sz w:val="24"/>
                <w:szCs w:val="24"/>
                <w:lang w:val="et-EE" w:eastAsia="et-EE" w:bidi="ar-SA"/>
              </w:rPr>
              <w:t xml:space="preserve"> Eesti peamised majandusnäitajad 201</w:t>
            </w:r>
            <w:r w:rsidR="00F67505" w:rsidRPr="00381989">
              <w:rPr>
                <w:rFonts w:ascii="Times New Roman" w:eastAsia="Times New Roman" w:hAnsi="Times New Roman" w:cs="Times New Roman"/>
                <w:b/>
                <w:color w:val="000000"/>
                <w:sz w:val="24"/>
                <w:szCs w:val="24"/>
                <w:lang w:val="et-EE" w:eastAsia="et-EE" w:bidi="ar-SA"/>
              </w:rPr>
              <w:t>6</w:t>
            </w:r>
            <w:r w:rsidRPr="00381989">
              <w:rPr>
                <w:rFonts w:ascii="Times New Roman" w:eastAsia="Times New Roman" w:hAnsi="Times New Roman" w:cs="Times New Roman"/>
                <w:b/>
                <w:color w:val="000000"/>
                <w:sz w:val="24"/>
                <w:szCs w:val="24"/>
                <w:lang w:val="et-EE" w:eastAsia="et-EE" w:bidi="ar-SA"/>
              </w:rPr>
              <w:t>-202</w:t>
            </w:r>
            <w:r w:rsidR="00F67505" w:rsidRPr="00381989">
              <w:rPr>
                <w:rFonts w:ascii="Times New Roman" w:eastAsia="Times New Roman" w:hAnsi="Times New Roman" w:cs="Times New Roman"/>
                <w:b/>
                <w:color w:val="000000"/>
                <w:sz w:val="24"/>
                <w:szCs w:val="24"/>
                <w:lang w:val="et-EE" w:eastAsia="et-EE" w:bidi="ar-SA"/>
              </w:rPr>
              <w:t>1</w:t>
            </w:r>
            <w:r w:rsidRPr="00381989">
              <w:rPr>
                <w:rFonts w:ascii="Times New Roman" w:eastAsia="Times New Roman" w:hAnsi="Times New Roman" w:cs="Times New Roman"/>
                <w:b/>
                <w:color w:val="000000"/>
                <w:sz w:val="24"/>
                <w:szCs w:val="24"/>
                <w:lang w:val="et-EE" w:eastAsia="et-EE" w:bidi="ar-SA"/>
              </w:rPr>
              <w:t xml:space="preserve"> </w:t>
            </w:r>
          </w:p>
        </w:tc>
      </w:tr>
      <w:tr w:rsidR="00C02E71" w:rsidRPr="00614C06" w:rsidTr="00C02E71">
        <w:trPr>
          <w:gridAfter w:val="4"/>
          <w:wAfter w:w="3796" w:type="dxa"/>
          <w:trHeight w:val="240"/>
        </w:trPr>
        <w:tc>
          <w:tcPr>
            <w:tcW w:w="5843" w:type="dxa"/>
            <w:gridSpan w:val="4"/>
            <w:tcBorders>
              <w:top w:val="nil"/>
              <w:left w:val="nil"/>
              <w:bottom w:val="nil"/>
              <w:right w:val="nil"/>
            </w:tcBorders>
            <w:shd w:val="clear" w:color="auto" w:fill="auto"/>
            <w:noWrap/>
            <w:vAlign w:val="bottom"/>
            <w:hideMark/>
          </w:tcPr>
          <w:p w:rsidR="00C02E71" w:rsidRPr="00614C06" w:rsidRDefault="00C02E71" w:rsidP="00C02E71">
            <w:pPr>
              <w:spacing w:after="0" w:line="240" w:lineRule="auto"/>
              <w:rPr>
                <w:rFonts w:ascii="Times New Roman" w:eastAsia="Times New Roman" w:hAnsi="Times New Roman" w:cs="Times New Roman"/>
                <w:i/>
                <w:iCs/>
                <w:color w:val="000000"/>
                <w:sz w:val="24"/>
                <w:szCs w:val="24"/>
                <w:lang w:val="et-EE" w:eastAsia="et-EE" w:bidi="ar-SA"/>
              </w:rPr>
            </w:pPr>
            <w:r w:rsidRPr="00614C06">
              <w:rPr>
                <w:rFonts w:ascii="Times New Roman" w:eastAsia="Times New Roman" w:hAnsi="Times New Roman" w:cs="Times New Roman"/>
                <w:i/>
                <w:iCs/>
                <w:color w:val="000000"/>
                <w:sz w:val="24"/>
                <w:szCs w:val="24"/>
                <w:lang w:val="et-EE" w:eastAsia="et-EE" w:bidi="ar-SA"/>
              </w:rPr>
              <w:t>(protsenti)</w:t>
            </w:r>
          </w:p>
        </w:tc>
      </w:tr>
      <w:tr w:rsidR="00C02E71" w:rsidRPr="00B70A9B" w:rsidTr="00C02E71">
        <w:trPr>
          <w:trHeight w:val="240"/>
        </w:trPr>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02E71" w:rsidRPr="00B70A9B" w:rsidRDefault="00C02E71" w:rsidP="00C02E71">
            <w:pPr>
              <w:spacing w:after="0" w:line="240" w:lineRule="auto"/>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 </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201</w:t>
            </w:r>
            <w:r w:rsidR="00F67505">
              <w:rPr>
                <w:rFonts w:ascii="Arial" w:eastAsia="Times New Roman" w:hAnsi="Arial" w:cs="Arial"/>
                <w:b/>
                <w:bCs/>
                <w:color w:val="000000"/>
                <w:sz w:val="18"/>
                <w:szCs w:val="18"/>
                <w:lang w:val="et-EE" w:eastAsia="et-EE" w:bidi="ar-SA"/>
              </w:rPr>
              <w:t>6</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201</w:t>
            </w:r>
            <w:r w:rsidR="00F67505">
              <w:rPr>
                <w:rFonts w:ascii="Arial" w:eastAsia="Times New Roman" w:hAnsi="Arial" w:cs="Arial"/>
                <w:b/>
                <w:bCs/>
                <w:color w:val="000000"/>
                <w:sz w:val="18"/>
                <w:szCs w:val="18"/>
                <w:lang w:val="et-EE" w:eastAsia="et-EE" w:bidi="ar-SA"/>
              </w:rPr>
              <w:t>7</w:t>
            </w:r>
            <w:r w:rsidRPr="00B70A9B">
              <w:rPr>
                <w:rFonts w:ascii="Arial" w:eastAsia="Times New Roman" w:hAnsi="Arial" w:cs="Arial"/>
                <w:b/>
                <w:bCs/>
                <w:color w:val="000000"/>
                <w:sz w:val="18"/>
                <w:szCs w:val="18"/>
                <w:lang w:val="et-EE" w:eastAsia="et-EE" w:bidi="ar-SA"/>
              </w:rPr>
              <w:t>*</w:t>
            </w:r>
          </w:p>
        </w:tc>
        <w:tc>
          <w:tcPr>
            <w:tcW w:w="99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201</w:t>
            </w:r>
            <w:r w:rsidR="00F67505">
              <w:rPr>
                <w:rFonts w:ascii="Arial" w:eastAsia="Times New Roman" w:hAnsi="Arial" w:cs="Arial"/>
                <w:b/>
                <w:bCs/>
                <w:color w:val="000000"/>
                <w:sz w:val="18"/>
                <w:szCs w:val="18"/>
                <w:lang w:val="et-EE" w:eastAsia="et-EE" w:bidi="ar-SA"/>
              </w:rPr>
              <w:t>8</w:t>
            </w:r>
            <w:r w:rsidRPr="00B70A9B">
              <w:rPr>
                <w:rFonts w:ascii="Arial" w:eastAsia="Times New Roman" w:hAnsi="Arial" w:cs="Arial"/>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201</w:t>
            </w:r>
            <w:r w:rsidR="00F67505">
              <w:rPr>
                <w:rFonts w:ascii="Arial" w:eastAsia="Times New Roman" w:hAnsi="Arial" w:cs="Arial"/>
                <w:b/>
                <w:bCs/>
                <w:color w:val="000000"/>
                <w:sz w:val="18"/>
                <w:szCs w:val="18"/>
                <w:lang w:val="et-EE" w:eastAsia="et-EE" w:bidi="ar-SA"/>
              </w:rPr>
              <w:t>9</w:t>
            </w:r>
            <w:r w:rsidRPr="00B70A9B">
              <w:rPr>
                <w:rFonts w:ascii="Arial" w:eastAsia="Times New Roman" w:hAnsi="Arial" w:cs="Arial"/>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w:t>
            </w:r>
            <w:r w:rsidR="00F67505">
              <w:rPr>
                <w:rFonts w:ascii="Arial" w:eastAsia="Times New Roman" w:hAnsi="Arial" w:cs="Arial"/>
                <w:b/>
                <w:bCs/>
                <w:color w:val="000000"/>
                <w:sz w:val="18"/>
                <w:szCs w:val="18"/>
                <w:lang w:val="et-EE" w:eastAsia="et-EE" w:bidi="ar-SA"/>
              </w:rPr>
              <w:t>20</w:t>
            </w:r>
            <w:r w:rsidRPr="00B70A9B">
              <w:rPr>
                <w:rFonts w:ascii="Arial" w:eastAsia="Times New Roman" w:hAnsi="Arial" w:cs="Arial"/>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B70A9B" w:rsidRDefault="00C02E71" w:rsidP="00F67505">
            <w:pPr>
              <w:spacing w:after="0" w:line="240" w:lineRule="auto"/>
              <w:jc w:val="center"/>
              <w:rPr>
                <w:rFonts w:ascii="Arial" w:eastAsia="Times New Roman" w:hAnsi="Arial" w:cs="Arial"/>
                <w:b/>
                <w:bCs/>
                <w:color w:val="000000"/>
                <w:sz w:val="18"/>
                <w:szCs w:val="18"/>
                <w:lang w:val="et-EE" w:eastAsia="et-EE" w:bidi="ar-SA"/>
              </w:rPr>
            </w:pPr>
            <w:r w:rsidRPr="00B70A9B">
              <w:rPr>
                <w:rFonts w:ascii="Arial" w:eastAsia="Times New Roman" w:hAnsi="Arial" w:cs="Arial"/>
                <w:b/>
                <w:bCs/>
                <w:color w:val="000000"/>
                <w:sz w:val="18"/>
                <w:szCs w:val="18"/>
                <w:lang w:val="et-EE" w:eastAsia="et-EE" w:bidi="ar-SA"/>
              </w:rPr>
              <w:t>202</w:t>
            </w:r>
            <w:r w:rsidR="00F67505">
              <w:rPr>
                <w:rFonts w:ascii="Arial" w:eastAsia="Times New Roman" w:hAnsi="Arial" w:cs="Arial"/>
                <w:b/>
                <w:bCs/>
                <w:color w:val="000000"/>
                <w:sz w:val="18"/>
                <w:szCs w:val="18"/>
                <w:lang w:val="et-EE" w:eastAsia="et-EE" w:bidi="ar-SA"/>
              </w:rPr>
              <w:t>1</w:t>
            </w:r>
            <w:r w:rsidRPr="00B70A9B">
              <w:rPr>
                <w:rFonts w:ascii="Arial" w:eastAsia="Times New Roman" w:hAnsi="Arial" w:cs="Arial"/>
                <w:b/>
                <w:bCs/>
                <w:color w:val="000000"/>
                <w:sz w:val="18"/>
                <w:szCs w:val="18"/>
                <w:lang w:val="et-EE" w:eastAsia="et-EE" w:bidi="ar-SA"/>
              </w:rPr>
              <w:t>*</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SKP jooksevhindades (mld eurot)</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F67505">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2</w:t>
            </w:r>
            <w:r w:rsidR="00F67505">
              <w:rPr>
                <w:rFonts w:ascii="Arial" w:eastAsia="Times New Roman" w:hAnsi="Arial" w:cs="Arial"/>
                <w:color w:val="000000"/>
                <w:sz w:val="18"/>
                <w:szCs w:val="18"/>
                <w:lang w:val="et-EE" w:eastAsia="et-EE" w:bidi="ar-SA"/>
              </w:rPr>
              <w:t>1,1</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24,5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25,9</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F67505">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2</w:t>
            </w:r>
            <w:r w:rsidR="00F67505">
              <w:rPr>
                <w:rFonts w:ascii="Arial" w:eastAsia="Times New Roman" w:hAnsi="Arial" w:cs="Arial"/>
                <w:color w:val="000000"/>
                <w:sz w:val="18"/>
                <w:szCs w:val="18"/>
                <w:lang w:val="et-EE" w:eastAsia="et-EE" w:bidi="ar-SA"/>
              </w:rPr>
              <w:t>7,4</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28,9</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 xml:space="preserve">SKP reaalkasv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2,1</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F67505">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4,3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C02E71" w:rsidP="00F67505">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3,</w:t>
            </w:r>
            <w:r w:rsidR="00F67505">
              <w:rPr>
                <w:rFonts w:ascii="Arial" w:eastAsia="Times New Roman" w:hAnsi="Arial" w:cs="Arial"/>
                <w:color w:val="000000"/>
                <w:sz w:val="18"/>
                <w:szCs w:val="18"/>
                <w:lang w:val="et-EE" w:eastAsia="et-EE" w:bidi="ar-SA"/>
              </w:rPr>
              <w:t>3</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F67505">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3,</w:t>
            </w:r>
            <w:r w:rsidR="00F67505">
              <w:rPr>
                <w:rFonts w:ascii="Arial" w:eastAsia="Times New Roman" w:hAnsi="Arial" w:cs="Arial"/>
                <w:color w:val="000000"/>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3,0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F67505">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3,0</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Tarbijahinnaindeks</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0,1</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686D0A">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3,</w:t>
            </w:r>
            <w:r w:rsidR="00686D0A">
              <w:rPr>
                <w:rFonts w:ascii="Arial" w:eastAsia="Times New Roman" w:hAnsi="Arial" w:cs="Arial"/>
                <w:color w:val="000000"/>
                <w:sz w:val="18"/>
                <w:szCs w:val="18"/>
                <w:lang w:val="et-EE" w:eastAsia="et-EE" w:bidi="ar-SA"/>
              </w:rPr>
              <w:t>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2,7</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F67505"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F67505">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2</w:t>
            </w:r>
            <w:r w:rsidR="00F67505">
              <w:rPr>
                <w:rFonts w:ascii="Arial" w:eastAsia="Times New Roman" w:hAnsi="Arial" w:cs="Arial"/>
                <w:color w:val="000000"/>
                <w:sz w:val="18"/>
                <w:szCs w:val="18"/>
                <w:lang w:val="et-EE" w:eastAsia="et-EE" w:bidi="ar-SA"/>
              </w:rPr>
              <w:t>,0</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 xml:space="preserve">Tööhõive kasv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0,6</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0,4</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3A19A2">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0,4</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0,3</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 xml:space="preserve">Tööpuuduse määr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6,8</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6,</w:t>
            </w:r>
            <w:r w:rsidR="003A19A2">
              <w:rPr>
                <w:rFonts w:ascii="Arial" w:eastAsia="Times New Roman" w:hAnsi="Arial" w:cs="Arial"/>
                <w:color w:val="000000"/>
                <w:sz w:val="18"/>
                <w:szCs w:val="18"/>
                <w:lang w:val="et-EE" w:eastAsia="et-EE" w:bidi="ar-SA"/>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3A19A2" w:rsidP="003A19A2">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8,3</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8,</w:t>
            </w:r>
            <w:r w:rsidR="003A19A2">
              <w:rPr>
                <w:rFonts w:ascii="Arial" w:eastAsia="Times New Roman" w:hAnsi="Arial" w:cs="Arial"/>
                <w:color w:val="000000"/>
                <w:sz w:val="18"/>
                <w:szCs w:val="18"/>
                <w:lang w:val="et-EE" w:eastAsia="et-EE" w:bidi="ar-SA"/>
              </w:rPr>
              <w:t>9</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9,</w:t>
            </w:r>
            <w:r w:rsidR="003A19A2">
              <w:rPr>
                <w:rFonts w:ascii="Arial" w:eastAsia="Times New Roman" w:hAnsi="Arial" w:cs="Arial"/>
                <w:color w:val="000000"/>
                <w:sz w:val="18"/>
                <w:szCs w:val="18"/>
                <w:lang w:val="et-EE" w:eastAsia="et-EE" w:bidi="ar-SA"/>
              </w:rPr>
              <w:t>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9,</w:t>
            </w:r>
            <w:r w:rsidR="003A19A2">
              <w:rPr>
                <w:rFonts w:ascii="Arial" w:eastAsia="Times New Roman" w:hAnsi="Arial" w:cs="Arial"/>
                <w:color w:val="000000"/>
                <w:sz w:val="18"/>
                <w:szCs w:val="18"/>
                <w:lang w:val="et-EE" w:eastAsia="et-EE" w:bidi="ar-SA"/>
              </w:rPr>
              <w:t>3</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Keskmine palk (eurot)</w:t>
            </w:r>
          </w:p>
        </w:tc>
        <w:tc>
          <w:tcPr>
            <w:tcW w:w="1134" w:type="dxa"/>
            <w:tcBorders>
              <w:top w:val="nil"/>
              <w:left w:val="nil"/>
              <w:bottom w:val="single" w:sz="4" w:space="0" w:color="auto"/>
              <w:right w:val="single" w:sz="4" w:space="0" w:color="auto"/>
            </w:tcBorders>
            <w:shd w:val="clear" w:color="auto" w:fill="auto"/>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1144</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1217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1280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1351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1422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1495</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Keskmise palga nominaalkasv</w:t>
            </w:r>
          </w:p>
        </w:tc>
        <w:tc>
          <w:tcPr>
            <w:tcW w:w="1134" w:type="dxa"/>
            <w:tcBorders>
              <w:top w:val="nil"/>
              <w:left w:val="nil"/>
              <w:bottom w:val="single" w:sz="4" w:space="0" w:color="auto"/>
              <w:right w:val="single" w:sz="4" w:space="0" w:color="auto"/>
            </w:tcBorders>
            <w:shd w:val="clear" w:color="auto" w:fill="auto"/>
            <w:vAlign w:val="bottom"/>
            <w:hideMark/>
          </w:tcPr>
          <w:p w:rsidR="00C02E71" w:rsidRPr="00B70A9B" w:rsidRDefault="003A19A2" w:rsidP="003A19A2">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7,4</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B70A9B" w:rsidRDefault="003A19A2" w:rsidP="003A19A2">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B70A9B" w:rsidRDefault="003A19A2" w:rsidP="00C02E71">
            <w:pPr>
              <w:spacing w:after="0" w:line="240" w:lineRule="auto"/>
              <w:jc w:val="right"/>
              <w:rPr>
                <w:rFonts w:ascii="Arial" w:eastAsia="Times New Roman" w:hAnsi="Arial" w:cs="Arial"/>
                <w:color w:val="000000"/>
                <w:sz w:val="18"/>
                <w:szCs w:val="18"/>
                <w:lang w:val="et-EE" w:eastAsia="et-EE" w:bidi="ar-SA"/>
              </w:rPr>
            </w:pPr>
            <w:r>
              <w:rPr>
                <w:rFonts w:ascii="Arial" w:eastAsia="Times New Roman" w:hAnsi="Arial" w:cs="Arial"/>
                <w:color w:val="000000"/>
                <w:sz w:val="18"/>
                <w:szCs w:val="18"/>
                <w:lang w:val="et-EE" w:eastAsia="et-EE" w:bidi="ar-SA"/>
              </w:rPr>
              <w:t>5,2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C02E71">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5,5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5,</w:t>
            </w:r>
            <w:r w:rsidR="003A19A2">
              <w:rPr>
                <w:rFonts w:ascii="Arial" w:eastAsia="Times New Roman" w:hAnsi="Arial" w:cs="Arial"/>
                <w:color w:val="000000"/>
                <w:sz w:val="18"/>
                <w:szCs w:val="18"/>
                <w:lang w:val="et-EE" w:eastAsia="et-EE" w:bidi="ar-SA"/>
              </w:rPr>
              <w:t>3</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B70A9B" w:rsidRDefault="00C02E71" w:rsidP="003A19A2">
            <w:pPr>
              <w:spacing w:after="0" w:line="240" w:lineRule="auto"/>
              <w:jc w:val="right"/>
              <w:rPr>
                <w:rFonts w:ascii="Arial" w:eastAsia="Times New Roman" w:hAnsi="Arial" w:cs="Arial"/>
                <w:color w:val="000000"/>
                <w:sz w:val="18"/>
                <w:szCs w:val="18"/>
                <w:lang w:val="et-EE" w:eastAsia="et-EE" w:bidi="ar-SA"/>
              </w:rPr>
            </w:pPr>
            <w:r w:rsidRPr="00B70A9B">
              <w:rPr>
                <w:rFonts w:ascii="Arial" w:eastAsia="Times New Roman" w:hAnsi="Arial" w:cs="Arial"/>
                <w:color w:val="000000"/>
                <w:sz w:val="18"/>
                <w:szCs w:val="18"/>
                <w:lang w:val="et-EE" w:eastAsia="et-EE" w:bidi="ar-SA"/>
              </w:rPr>
              <w:t>5,</w:t>
            </w:r>
            <w:r w:rsidR="003A19A2">
              <w:rPr>
                <w:rFonts w:ascii="Arial" w:eastAsia="Times New Roman" w:hAnsi="Arial" w:cs="Arial"/>
                <w:color w:val="000000"/>
                <w:sz w:val="18"/>
                <w:szCs w:val="18"/>
                <w:lang w:val="et-EE" w:eastAsia="et-EE" w:bidi="ar-SA"/>
              </w:rPr>
              <w:t>1</w:t>
            </w:r>
          </w:p>
        </w:tc>
      </w:tr>
      <w:tr w:rsidR="00C02E71" w:rsidRPr="002A32CE" w:rsidTr="00C02E71">
        <w:trPr>
          <w:trHeight w:val="240"/>
        </w:trPr>
        <w:tc>
          <w:tcPr>
            <w:tcW w:w="5670" w:type="dxa"/>
            <w:gridSpan w:val="3"/>
            <w:tcBorders>
              <w:top w:val="nil"/>
              <w:left w:val="nil"/>
              <w:bottom w:val="nil"/>
              <w:right w:val="nil"/>
            </w:tcBorders>
            <w:shd w:val="clear" w:color="auto" w:fill="auto"/>
            <w:noWrap/>
            <w:vAlign w:val="bottom"/>
            <w:hideMark/>
          </w:tcPr>
          <w:p w:rsidR="00C02E71" w:rsidRPr="002A32CE" w:rsidRDefault="00C02E71" w:rsidP="00C02E71">
            <w:pPr>
              <w:spacing w:after="0" w:line="240" w:lineRule="auto"/>
              <w:rPr>
                <w:rFonts w:ascii="Arial" w:eastAsia="Times New Roman" w:hAnsi="Arial" w:cs="Arial"/>
                <w:i/>
                <w:iCs/>
                <w:color w:val="000000"/>
                <w:sz w:val="18"/>
                <w:szCs w:val="18"/>
                <w:lang w:val="et-EE" w:eastAsia="et-EE" w:bidi="ar-SA"/>
              </w:rPr>
            </w:pPr>
            <w:r w:rsidRPr="002A32CE">
              <w:rPr>
                <w:rFonts w:ascii="Arial" w:eastAsia="Times New Roman" w:hAnsi="Arial" w:cs="Arial"/>
                <w:i/>
                <w:iCs/>
                <w:color w:val="000000"/>
                <w:sz w:val="18"/>
                <w:szCs w:val="18"/>
                <w:lang w:val="et-EE" w:eastAsia="et-EE" w:bidi="ar-SA"/>
              </w:rPr>
              <w:t xml:space="preserve">* </w:t>
            </w:r>
            <w:r w:rsidRPr="00614C06">
              <w:rPr>
                <w:rFonts w:ascii="Times New Roman" w:eastAsia="Times New Roman" w:hAnsi="Times New Roman" w:cs="Times New Roman"/>
                <w:i/>
                <w:iCs/>
                <w:color w:val="000000"/>
                <w:sz w:val="24"/>
                <w:szCs w:val="24"/>
                <w:lang w:val="et-EE" w:eastAsia="et-EE" w:bidi="ar-SA"/>
              </w:rPr>
              <w:t>prognoos</w:t>
            </w:r>
          </w:p>
        </w:tc>
        <w:tc>
          <w:tcPr>
            <w:tcW w:w="993" w:type="dxa"/>
            <w:gridSpan w:val="2"/>
            <w:tcBorders>
              <w:top w:val="nil"/>
              <w:left w:val="nil"/>
              <w:bottom w:val="nil"/>
              <w:right w:val="nil"/>
            </w:tcBorders>
            <w:shd w:val="clear" w:color="auto" w:fill="auto"/>
            <w:noWrap/>
            <w:vAlign w:val="bottom"/>
            <w:hideMark/>
          </w:tcPr>
          <w:p w:rsidR="00C02E71" w:rsidRPr="002A32CE" w:rsidRDefault="00C02E71" w:rsidP="00C02E71">
            <w:pPr>
              <w:spacing w:after="0" w:line="240" w:lineRule="auto"/>
              <w:rPr>
                <w:rFonts w:ascii="Arial" w:eastAsia="Times New Roman" w:hAnsi="Arial" w:cs="Arial"/>
                <w:i/>
                <w:iCs/>
                <w:color w:val="000000"/>
                <w:sz w:val="18"/>
                <w:szCs w:val="18"/>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C02E71">
            <w:pPr>
              <w:spacing w:after="0" w:line="240" w:lineRule="auto"/>
              <w:rPr>
                <w:rFonts w:ascii="Times New Roman" w:eastAsia="Times New Roman" w:hAnsi="Times New Roman" w:cs="Times New Roman"/>
                <w:sz w:val="20"/>
                <w:szCs w:val="20"/>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C02E71">
            <w:pPr>
              <w:spacing w:after="0" w:line="240" w:lineRule="auto"/>
              <w:rPr>
                <w:rFonts w:ascii="Times New Roman" w:eastAsia="Times New Roman" w:hAnsi="Times New Roman" w:cs="Times New Roman"/>
                <w:sz w:val="20"/>
                <w:szCs w:val="20"/>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C02E71">
            <w:pPr>
              <w:spacing w:after="0" w:line="240" w:lineRule="auto"/>
              <w:rPr>
                <w:rFonts w:ascii="Times New Roman" w:eastAsia="Times New Roman" w:hAnsi="Times New Roman" w:cs="Times New Roman"/>
                <w:sz w:val="20"/>
                <w:szCs w:val="20"/>
                <w:lang w:val="et-EE" w:eastAsia="et-EE" w:bidi="ar-SA"/>
              </w:rPr>
            </w:pPr>
          </w:p>
        </w:tc>
      </w:tr>
    </w:tbl>
    <w:p w:rsidR="00C02E71" w:rsidRDefault="00C02E71" w:rsidP="00C02E71">
      <w:pPr>
        <w:pStyle w:val="Loendilik"/>
        <w:spacing w:after="0" w:line="240" w:lineRule="auto"/>
        <w:ind w:left="0" w:right="-567"/>
        <w:jc w:val="both"/>
        <w:rPr>
          <w:rFonts w:ascii="Times New Roman" w:eastAsia="Times New Roman" w:hAnsi="Times New Roman" w:cs="Times New Roman"/>
          <w:sz w:val="24"/>
          <w:szCs w:val="24"/>
          <w:lang w:val="et-EE" w:eastAsia="et-EE"/>
        </w:rPr>
      </w:pPr>
    </w:p>
    <w:p w:rsidR="00AE7D6D" w:rsidRDefault="009D124D" w:rsidP="009D124D">
      <w:pPr>
        <w:autoSpaceDE w:val="0"/>
        <w:autoSpaceDN w:val="0"/>
        <w:adjustRightInd w:val="0"/>
        <w:spacing w:after="0"/>
        <w:ind w:right="-567"/>
        <w:jc w:val="both"/>
        <w:rPr>
          <w:rFonts w:ascii="Times New Roman" w:hAnsi="Times New Roman" w:cs="Times New Roman"/>
          <w:sz w:val="24"/>
          <w:szCs w:val="24"/>
          <w:lang w:val="et-EE"/>
        </w:rPr>
      </w:pPr>
      <w:r w:rsidRPr="009D124D">
        <w:rPr>
          <w:rFonts w:ascii="Times New Roman" w:hAnsi="Times New Roman" w:cs="Times New Roman"/>
          <w:sz w:val="24"/>
          <w:szCs w:val="24"/>
          <w:lang w:val="et-EE"/>
        </w:rPr>
        <w:t xml:space="preserve">Eratarbimise reaalkasv aeglustub 2017. aastal oluliselt eelkõige inflatsiooni järsu kiirenemise tõttu. Palgatulu kiire kasvu taustal jääb eratarbimise reaalkasv 1,8% juurde, kuna hinnatõus kiireneb 3,4%ni ja elanike tarbimiskäitumine on endiselt ettevaatlik. 2018. aastal tõuseb aga jõuliselt tulumaksuvaba miinimum, mis tõstab madalama palgaga töötajate netopalka kuni 15% ning hinnatõus aeglustub 2,7%ni. See võimaldab eratarbimise kasvu kiirenemise 4,4%ni. Tarbimise kasvutempot võib kiirendada eelkõige säästumäära vähenemine ehk tarbimisjulguse kasv. </w:t>
      </w:r>
    </w:p>
    <w:p w:rsidR="008A6051" w:rsidRDefault="008A6051" w:rsidP="009D124D">
      <w:pPr>
        <w:autoSpaceDE w:val="0"/>
        <w:autoSpaceDN w:val="0"/>
        <w:adjustRightInd w:val="0"/>
        <w:spacing w:after="0"/>
        <w:ind w:right="-567"/>
        <w:jc w:val="both"/>
        <w:rPr>
          <w:rFonts w:ascii="Times New Roman" w:hAnsi="Times New Roman" w:cs="Times New Roman"/>
          <w:sz w:val="24"/>
          <w:szCs w:val="24"/>
          <w:lang w:val="et-EE"/>
        </w:rPr>
      </w:pPr>
    </w:p>
    <w:p w:rsidR="008A6051" w:rsidRPr="008A6051" w:rsidRDefault="008A6051" w:rsidP="008A6051">
      <w:pPr>
        <w:autoSpaceDE w:val="0"/>
        <w:autoSpaceDN w:val="0"/>
        <w:adjustRightInd w:val="0"/>
        <w:spacing w:after="0"/>
        <w:ind w:right="-567"/>
        <w:jc w:val="both"/>
        <w:rPr>
          <w:rFonts w:ascii="Times New Roman" w:hAnsi="Times New Roman" w:cs="Times New Roman"/>
          <w:sz w:val="24"/>
          <w:szCs w:val="24"/>
          <w:lang w:val="et-EE" w:bidi="ar-SA"/>
        </w:rPr>
      </w:pPr>
      <w:r w:rsidRPr="008A6051">
        <w:rPr>
          <w:rFonts w:ascii="Times New Roman" w:hAnsi="Times New Roman" w:cs="Times New Roman"/>
          <w:sz w:val="24"/>
          <w:szCs w:val="24"/>
          <w:lang w:val="et-EE"/>
        </w:rPr>
        <w:t xml:space="preserve">Investeeringute kolm aastat kestnud langus on läbi saanud ja investeeringud kasvavad 2017. aastal jõuliselt eelkõige valitsussektori toel. Valitsussektori investeeringud on pöördunud kiirele kasvule seoses hoonete ja rajatiste aktiivse ehitamisega ELi rahade toel, mida toetavad kohalike omavalitsuste valimistega seotud täiendavad investeeringud. Ettevõtlussektori investeeringute kiire kasv esimesel poolaastal on suures osas seotud transpordivahendite hankimisega, mis oli aktiivne ka 2016. aastal. Majandusolude paranedes võib investeeringute kasv järgnevatel aastatel ületada 4%, mis on mõnevõrra suurem majanduskasvust. </w:t>
      </w:r>
    </w:p>
    <w:p w:rsidR="00AE7D6D" w:rsidRDefault="00AE7D6D" w:rsidP="00C02E71">
      <w:pPr>
        <w:autoSpaceDE w:val="0"/>
        <w:autoSpaceDN w:val="0"/>
        <w:adjustRightInd w:val="0"/>
        <w:spacing w:after="0" w:line="240" w:lineRule="auto"/>
        <w:ind w:right="-567"/>
        <w:jc w:val="both"/>
        <w:rPr>
          <w:rFonts w:ascii="Times New Roman" w:hAnsi="Times New Roman" w:cs="Times New Roman"/>
          <w:sz w:val="24"/>
          <w:szCs w:val="24"/>
          <w:lang w:val="et-EE" w:bidi="ar-SA"/>
        </w:rPr>
      </w:pPr>
    </w:p>
    <w:p w:rsidR="00AE7D6D" w:rsidRPr="008A6051" w:rsidRDefault="008A6051" w:rsidP="008A6051">
      <w:pPr>
        <w:autoSpaceDE w:val="0"/>
        <w:autoSpaceDN w:val="0"/>
        <w:adjustRightInd w:val="0"/>
        <w:spacing w:after="0"/>
        <w:ind w:right="-567"/>
        <w:jc w:val="both"/>
        <w:rPr>
          <w:rFonts w:ascii="Times New Roman" w:hAnsi="Times New Roman" w:cs="Times New Roman"/>
          <w:sz w:val="24"/>
          <w:szCs w:val="24"/>
          <w:lang w:val="et-EE" w:bidi="ar-SA"/>
        </w:rPr>
      </w:pPr>
      <w:r w:rsidRPr="008A6051">
        <w:rPr>
          <w:rFonts w:ascii="Times New Roman" w:hAnsi="Times New Roman" w:cs="Times New Roman"/>
          <w:sz w:val="24"/>
          <w:szCs w:val="24"/>
          <w:lang w:val="et-EE"/>
        </w:rPr>
        <w:t>Toidu laiapõhjalise kallinemise, lisandunud maksumeetmete ning teenuste hinnatõusu tõttu jääb inflatsiooni kõrgtase 2017. aasta teise poolde. Mõjutatuna peamiselt maailmaturu-hindade tõusust ning osaliselt ka siseturu jõudsamast arengust, kallineb toit sel aastal 5,3%. Energiahinnad tõusevad tänavu ligi 5%</w:t>
      </w:r>
      <w:r w:rsidR="00686D0A">
        <w:rPr>
          <w:rFonts w:ascii="Times New Roman" w:hAnsi="Times New Roman" w:cs="Times New Roman"/>
          <w:sz w:val="24"/>
          <w:szCs w:val="24"/>
          <w:lang w:val="et-EE"/>
        </w:rPr>
        <w:t>.</w:t>
      </w:r>
      <w:r w:rsidRPr="008A6051">
        <w:rPr>
          <w:rFonts w:ascii="Times New Roman" w:hAnsi="Times New Roman" w:cs="Times New Roman"/>
          <w:sz w:val="24"/>
          <w:szCs w:val="24"/>
          <w:lang w:val="et-EE"/>
        </w:rPr>
        <w:t xml:space="preserve"> Kaudsed maksud kergitavad inflatsiooni sel aastal 0,9% ning valdava osa moodustab alkoholi, tubaka ja kütuse aktsiisimäärade tõus. Teenuste hinnatõus püsib aasta teises pooles tugevana. 2017. aasta kokkuvõttes kiireneb tarbijahindade tõus 3,4%ni, olles viimase viie aasta kiireim. 2018. aastal võib oodata inflatsiooni mõningat aeglustumist (2,7%), kuna taandub välja kütuse kallinemise mõju. Lisaks pidurdub toiduainete hinnatõus, mida tänavu kergitasid osaliselt ka ebasoodsad ilmastikuolud. 2019. aastal alaneb inflatsioon 2,5%ni ning prognoosiperioodi lõpus 2,0%ni eelkõige maksumeetmete mõju taandumise tõttu. </w:t>
      </w:r>
    </w:p>
    <w:p w:rsidR="00AE7D6D" w:rsidRPr="008A6051" w:rsidRDefault="00AE7D6D" w:rsidP="008A6051">
      <w:pPr>
        <w:autoSpaceDE w:val="0"/>
        <w:autoSpaceDN w:val="0"/>
        <w:adjustRightInd w:val="0"/>
        <w:spacing w:after="0"/>
        <w:ind w:right="-567"/>
        <w:jc w:val="both"/>
        <w:rPr>
          <w:rFonts w:ascii="Times New Roman" w:hAnsi="Times New Roman" w:cs="Times New Roman"/>
          <w:sz w:val="24"/>
          <w:szCs w:val="24"/>
          <w:lang w:val="et-EE" w:bidi="ar-SA"/>
        </w:rPr>
      </w:pPr>
    </w:p>
    <w:p w:rsidR="00686D0A" w:rsidRDefault="00686D0A" w:rsidP="00686D0A">
      <w:pPr>
        <w:autoSpaceDE w:val="0"/>
        <w:autoSpaceDN w:val="0"/>
        <w:adjustRightInd w:val="0"/>
        <w:spacing w:after="0"/>
        <w:ind w:right="-567"/>
        <w:jc w:val="both"/>
        <w:rPr>
          <w:rFonts w:ascii="Times New Roman" w:hAnsi="Times New Roman" w:cs="Times New Roman"/>
          <w:sz w:val="24"/>
          <w:szCs w:val="24"/>
          <w:lang w:val="et-EE"/>
        </w:rPr>
      </w:pPr>
      <w:r w:rsidRPr="00686D0A">
        <w:rPr>
          <w:rFonts w:ascii="Times New Roman" w:hAnsi="Times New Roman" w:cs="Times New Roman"/>
          <w:sz w:val="24"/>
          <w:szCs w:val="24"/>
          <w:lang w:val="et-EE"/>
        </w:rPr>
        <w:t xml:space="preserve">Tööturu positiivsed arengud jätkusid 2017. aasta I poolaastal ning majanduskasvu kiirenedes püsis ka nõudlus tööjõu järele kõrge. Hõive kasv oli kiirem sisenõudlusega seotud tegevusaladel, kuid ka </w:t>
      </w:r>
      <w:r w:rsidRPr="00686D0A">
        <w:rPr>
          <w:rFonts w:ascii="Times New Roman" w:hAnsi="Times New Roman" w:cs="Times New Roman"/>
          <w:sz w:val="24"/>
          <w:szCs w:val="24"/>
          <w:lang w:val="et-EE"/>
        </w:rPr>
        <w:lastRenderedPageBreak/>
        <w:t xml:space="preserve">ekspordisektoris vajati lisatöökäsi. Pärast neli aastat kestnud langust on ehitussektor riigi investeeringute toel taas kasvamas, mistõttu on ka ehituses hõive taas kasvanud. Prognoosi kohaselt ootame käesoleva aasta hõive kasvuks 0,8%, mis aeglustub järgnevatel aastatel majanduskasvu stabiliseerumise ning tööjõu pakkumispoolsete piirangute tõttu. Lisaks suurendab tööturul osalemist eelmise aasta keskel käivitunud töövõimereform, mis kiirstatistika põhjal võib osutuda varem eeldatust edukamaks. </w:t>
      </w:r>
    </w:p>
    <w:p w:rsidR="00686D0A" w:rsidRDefault="00686D0A" w:rsidP="00686D0A">
      <w:pPr>
        <w:autoSpaceDE w:val="0"/>
        <w:autoSpaceDN w:val="0"/>
        <w:adjustRightInd w:val="0"/>
        <w:spacing w:after="0"/>
        <w:ind w:right="-567"/>
        <w:jc w:val="both"/>
        <w:rPr>
          <w:rFonts w:ascii="Times New Roman" w:hAnsi="Times New Roman" w:cs="Times New Roman"/>
          <w:sz w:val="24"/>
          <w:szCs w:val="24"/>
          <w:lang w:val="et-EE"/>
        </w:rPr>
      </w:pPr>
    </w:p>
    <w:p w:rsidR="00AE7D6D" w:rsidRPr="00686D0A" w:rsidRDefault="00686D0A" w:rsidP="00686D0A">
      <w:pPr>
        <w:autoSpaceDE w:val="0"/>
        <w:autoSpaceDN w:val="0"/>
        <w:adjustRightInd w:val="0"/>
        <w:spacing w:after="0"/>
        <w:ind w:right="-567"/>
        <w:jc w:val="both"/>
        <w:rPr>
          <w:rFonts w:ascii="Times New Roman" w:hAnsi="Times New Roman" w:cs="Times New Roman"/>
          <w:sz w:val="24"/>
          <w:szCs w:val="24"/>
          <w:lang w:val="et-EE" w:bidi="ar-SA"/>
        </w:rPr>
      </w:pPr>
      <w:r w:rsidRPr="00686D0A">
        <w:rPr>
          <w:rFonts w:ascii="Times New Roman" w:hAnsi="Times New Roman" w:cs="Times New Roman"/>
          <w:sz w:val="24"/>
          <w:szCs w:val="24"/>
          <w:lang w:val="et-EE"/>
        </w:rPr>
        <w:t>Keskmise palga kasvutempo on 2017. aasta esimesel poolaastal püsinud stabiilselt 6% läheduses ning majanduskasvu kiirenedes näitavad maksuameti viimased andmed tõusu ka palgakasvu tempos. Samas palga ostujõu ehk hinnatõusuga korrigeeritud keskmise palga kasv on varasema paari aastaga võrreldes oluliselt aeglustunud, jäädes prognoosiperioodil 3% lähedusse. Palgakasv on käesoleval aastal suhteliselt laiapõhjaline</w:t>
      </w:r>
      <w:r>
        <w:rPr>
          <w:rFonts w:ascii="Times New Roman" w:hAnsi="Times New Roman" w:cs="Times New Roman"/>
          <w:sz w:val="24"/>
          <w:szCs w:val="24"/>
          <w:lang w:val="et-EE"/>
        </w:rPr>
        <w:t>,</w:t>
      </w:r>
      <w:r w:rsidRPr="00686D0A">
        <w:rPr>
          <w:rFonts w:ascii="Times New Roman" w:hAnsi="Times New Roman" w:cs="Times New Roman"/>
          <w:sz w:val="24"/>
          <w:szCs w:val="24"/>
          <w:lang w:val="et-EE"/>
        </w:rPr>
        <w:t xml:space="preserve"> kuigi alampalga ca 10% tõus survestab tõstma töötasusid just keskmisest madalama palgaga harudes. Prognoosi kohaselt ootame käesoleva aasta palgakasvuks 6,4%, mis aeglustub 2018. aastal 5,2%ni tulumaksureformi positiivse mõju tõttu, mis on suunatud keskmisest madalamat töötasu saavate inimeste sissetulekute suurendamisele. </w:t>
      </w:r>
    </w:p>
    <w:p w:rsidR="006B7B7E" w:rsidRPr="00B2533B" w:rsidRDefault="005108B5" w:rsidP="007F354F">
      <w:pPr>
        <w:pStyle w:val="Pealkiri1"/>
        <w:ind w:left="709" w:hanging="283"/>
        <w:rPr>
          <w:color w:val="24A107"/>
          <w:lang w:val="et-EE"/>
        </w:rPr>
      </w:pPr>
      <w:bookmarkStart w:id="3" w:name="_Toc502126371"/>
      <w:r w:rsidRPr="00B2533B">
        <w:rPr>
          <w:color w:val="24A107"/>
          <w:lang w:val="et-EE"/>
        </w:rPr>
        <w:t>2. Kohaliku omavalitsuse üksuse finantsjuhtimise seadus ja eelarvestrateegia</w:t>
      </w:r>
      <w:bookmarkEnd w:id="3"/>
      <w:r w:rsidRPr="00B2533B">
        <w:rPr>
          <w:color w:val="24A107"/>
          <w:lang w:val="et-EE"/>
        </w:rPr>
        <w:t xml:space="preserve"> </w:t>
      </w:r>
    </w:p>
    <w:p w:rsidR="006B7B7E" w:rsidRPr="00B2533B" w:rsidRDefault="006B7B7E" w:rsidP="007F354F">
      <w:pPr>
        <w:pStyle w:val="Pealkiri2"/>
        <w:ind w:left="709" w:hanging="283"/>
        <w:rPr>
          <w:color w:val="24A107"/>
          <w:lang w:val="et-EE"/>
        </w:rPr>
      </w:pPr>
      <w:bookmarkStart w:id="4" w:name="_Toc502126372"/>
      <w:r w:rsidRPr="00B2533B">
        <w:rPr>
          <w:color w:val="24A107"/>
          <w:lang w:val="et-EE"/>
        </w:rPr>
        <w:t>2.1. Kohaliku omavalitsuse üksuse finantsjuhtimise seadus</w:t>
      </w:r>
      <w:bookmarkEnd w:id="4"/>
    </w:p>
    <w:p w:rsidR="00010B87" w:rsidRPr="00B2533B" w:rsidRDefault="00010B87" w:rsidP="00F72BBB">
      <w:pPr>
        <w:autoSpaceDE w:val="0"/>
        <w:autoSpaceDN w:val="0"/>
        <w:adjustRightInd w:val="0"/>
        <w:spacing w:after="0" w:line="240" w:lineRule="auto"/>
        <w:ind w:right="-284"/>
        <w:jc w:val="both"/>
        <w:rPr>
          <w:rFonts w:ascii="Times New Roman" w:hAnsi="Times New Roman" w:cs="Times New Roman"/>
          <w:b/>
          <w:color w:val="000000"/>
          <w:sz w:val="24"/>
          <w:szCs w:val="24"/>
          <w:lang w:val="et-EE"/>
        </w:rPr>
      </w:pPr>
    </w:p>
    <w:p w:rsidR="006B7B7E" w:rsidRPr="00AC2153" w:rsidRDefault="00010B87"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sz w:val="24"/>
          <w:szCs w:val="24"/>
          <w:lang w:val="et-EE"/>
        </w:rPr>
        <w:t xml:space="preserve">Kohaliku omavalitsuse üksuse finantsjuhtimise seadus </w:t>
      </w:r>
      <w:r w:rsidR="00AC2153" w:rsidRPr="00AC2153">
        <w:rPr>
          <w:rFonts w:ascii="Times New Roman" w:hAnsi="Times New Roman" w:cs="Times New Roman"/>
          <w:color w:val="000000"/>
          <w:sz w:val="24"/>
          <w:szCs w:val="24"/>
          <w:lang w:val="et-EE"/>
        </w:rPr>
        <w:t xml:space="preserve">(edaspidi KOFS) </w:t>
      </w:r>
      <w:r w:rsidRPr="00AC2153">
        <w:rPr>
          <w:rFonts w:ascii="Times New Roman" w:hAnsi="Times New Roman" w:cs="Times New Roman"/>
          <w:sz w:val="24"/>
          <w:szCs w:val="24"/>
          <w:lang w:val="et-EE"/>
        </w:rPr>
        <w:t>sätestab kohaliku omavalitsuse üksuse eelarve koostamise, vastuvõtmise, täitmise ja aruandluse põhimõtted, kohaliku omavalitsuse üksuse arvestusüksuse finantsdistsipliini tagamise meetmed, finantsdistsipliini tagamise meetmete rakendamise kava koostamise põhimõtted ning raske finantsolukorra ohu kõrvaldamise menetluse põhimõtted.</w:t>
      </w:r>
    </w:p>
    <w:p w:rsidR="003436FE" w:rsidRPr="00AC2153" w:rsidRDefault="00471D96"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KOFS</w:t>
      </w:r>
      <w:r w:rsidR="006B7B7E" w:rsidRPr="00AC2153">
        <w:rPr>
          <w:rFonts w:ascii="Times New Roman" w:hAnsi="Times New Roman" w:cs="Times New Roman"/>
          <w:color w:val="000000"/>
          <w:sz w:val="24"/>
          <w:szCs w:val="24"/>
          <w:lang w:val="et-EE"/>
        </w:rPr>
        <w:t xml:space="preserve"> jõustus 1. jaanuaril 2012.</w:t>
      </w:r>
      <w:r w:rsidRPr="00AC2153">
        <w:rPr>
          <w:rFonts w:ascii="Times New Roman" w:hAnsi="Times New Roman" w:cs="Times New Roman"/>
          <w:color w:val="000000"/>
          <w:sz w:val="24"/>
          <w:szCs w:val="24"/>
          <w:lang w:val="et-EE"/>
        </w:rPr>
        <w:t>a</w:t>
      </w:r>
      <w:r w:rsidR="006B7B7E" w:rsidRPr="00AC2153">
        <w:rPr>
          <w:rFonts w:ascii="Times New Roman" w:hAnsi="Times New Roman" w:cs="Times New Roman"/>
          <w:color w:val="000000"/>
          <w:sz w:val="24"/>
          <w:szCs w:val="24"/>
          <w:lang w:val="et-EE"/>
        </w:rPr>
        <w:t>astal</w:t>
      </w:r>
      <w:r w:rsidRPr="00AC2153">
        <w:rPr>
          <w:rFonts w:ascii="Times New Roman" w:hAnsi="Times New Roman" w:cs="Times New Roman"/>
          <w:color w:val="000000"/>
          <w:sz w:val="24"/>
          <w:szCs w:val="24"/>
          <w:lang w:val="et-EE"/>
        </w:rPr>
        <w:t>. Alates 2012.</w:t>
      </w:r>
      <w:r w:rsidR="00AC2153">
        <w:rPr>
          <w:rFonts w:ascii="Times New Roman" w:hAnsi="Times New Roman" w:cs="Times New Roman"/>
          <w:color w:val="000000"/>
          <w:sz w:val="24"/>
          <w:szCs w:val="24"/>
          <w:lang w:val="et-EE"/>
        </w:rPr>
        <w:t xml:space="preserve"> </w:t>
      </w:r>
      <w:r w:rsidRPr="00AC2153">
        <w:rPr>
          <w:rFonts w:ascii="Times New Roman" w:hAnsi="Times New Roman" w:cs="Times New Roman"/>
          <w:color w:val="000000"/>
          <w:sz w:val="24"/>
          <w:szCs w:val="24"/>
          <w:lang w:val="et-EE"/>
        </w:rPr>
        <w:t xml:space="preserve">aastast on eelarve koostamise ja investeeringute kavandamise aluseks nii </w:t>
      </w:r>
      <w:r w:rsidR="00AC2153">
        <w:rPr>
          <w:rFonts w:ascii="Times New Roman" w:hAnsi="Times New Roman" w:cs="Times New Roman"/>
          <w:color w:val="000000"/>
          <w:sz w:val="24"/>
          <w:szCs w:val="24"/>
          <w:lang w:val="et-EE"/>
        </w:rPr>
        <w:t xml:space="preserve">valla </w:t>
      </w:r>
      <w:r w:rsidRPr="00AC2153">
        <w:rPr>
          <w:rFonts w:ascii="Times New Roman" w:hAnsi="Times New Roman" w:cs="Times New Roman"/>
          <w:color w:val="000000"/>
          <w:sz w:val="24"/>
          <w:szCs w:val="24"/>
          <w:lang w:val="et-EE"/>
        </w:rPr>
        <w:t>arengukava kui ka eelarvestrateegia.</w:t>
      </w:r>
    </w:p>
    <w:p w:rsidR="00C1148C" w:rsidRPr="00AC2153" w:rsidRDefault="00C1148C" w:rsidP="00AC2153">
      <w:pPr>
        <w:autoSpaceDE w:val="0"/>
        <w:autoSpaceDN w:val="0"/>
        <w:adjustRightInd w:val="0"/>
        <w:spacing w:after="0"/>
        <w:ind w:right="-569"/>
        <w:jc w:val="both"/>
        <w:rPr>
          <w:rFonts w:ascii="Times New Roman" w:hAnsi="Times New Roman" w:cs="Times New Roman"/>
          <w:color w:val="000000"/>
          <w:sz w:val="24"/>
          <w:szCs w:val="24"/>
          <w:lang w:val="et-EE"/>
        </w:rPr>
      </w:pPr>
    </w:p>
    <w:p w:rsidR="00C1148C" w:rsidRPr="00AC2153" w:rsidRDefault="00C1148C"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 xml:space="preserve">Vastavalt </w:t>
      </w:r>
      <w:r w:rsidR="00471D96" w:rsidRPr="00AC2153">
        <w:rPr>
          <w:rFonts w:ascii="Times New Roman" w:hAnsi="Times New Roman" w:cs="Times New Roman"/>
          <w:color w:val="000000"/>
          <w:sz w:val="24"/>
          <w:szCs w:val="24"/>
          <w:lang w:val="et-EE"/>
        </w:rPr>
        <w:t>KOFS</w:t>
      </w:r>
      <w:r w:rsidR="007D017E" w:rsidRPr="00AC2153">
        <w:rPr>
          <w:rFonts w:ascii="Times New Roman" w:hAnsi="Times New Roman" w:cs="Times New Roman"/>
          <w:color w:val="000000"/>
          <w:sz w:val="24"/>
          <w:szCs w:val="24"/>
          <w:lang w:val="et-EE"/>
        </w:rPr>
        <w:t>i</w:t>
      </w:r>
      <w:r w:rsidR="00471D96" w:rsidRPr="00AC2153">
        <w:rPr>
          <w:rFonts w:ascii="Times New Roman" w:hAnsi="Times New Roman" w:cs="Times New Roman"/>
          <w:color w:val="000000"/>
          <w:sz w:val="24"/>
          <w:szCs w:val="24"/>
          <w:lang w:val="et-EE"/>
        </w:rPr>
        <w:t>le</w:t>
      </w:r>
      <w:r w:rsidRPr="00AC2153">
        <w:rPr>
          <w:rFonts w:ascii="Times New Roman" w:hAnsi="Times New Roman" w:cs="Times New Roman"/>
          <w:color w:val="000000"/>
          <w:sz w:val="24"/>
          <w:szCs w:val="24"/>
          <w:lang w:val="et-EE"/>
        </w:rPr>
        <w:t xml:space="preserve"> koosneb eelarve osadest ning on kassapõhine või tekkepõhine. Sõltumata arvestusviisist on eelarve jaotatud viieks osaks:</w:t>
      </w:r>
    </w:p>
    <w:p w:rsidR="00C1148C" w:rsidRPr="00AC2153" w:rsidRDefault="00DB5B11"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b/>
          <w:color w:val="000000"/>
          <w:sz w:val="24"/>
          <w:szCs w:val="24"/>
          <w:lang w:val="et-EE"/>
        </w:rPr>
        <w:t>Põhitegevuse tulud</w:t>
      </w:r>
    </w:p>
    <w:p w:rsidR="00C1148C" w:rsidRPr="00AC2153" w:rsidRDefault="00DB5B11"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M</w:t>
      </w:r>
      <w:r w:rsidR="00217451" w:rsidRPr="00AC2153">
        <w:rPr>
          <w:rFonts w:ascii="Times New Roman" w:hAnsi="Times New Roman" w:cs="Times New Roman"/>
          <w:color w:val="000000"/>
          <w:sz w:val="24"/>
          <w:szCs w:val="24"/>
          <w:lang w:val="et-EE"/>
        </w:rPr>
        <w:t>aksutulud,</w:t>
      </w:r>
      <w:r w:rsidR="00C1148C" w:rsidRPr="00AC2153">
        <w:rPr>
          <w:rFonts w:ascii="Times New Roman" w:hAnsi="Times New Roman" w:cs="Times New Roman"/>
          <w:color w:val="000000"/>
          <w:sz w:val="24"/>
          <w:szCs w:val="24"/>
          <w:lang w:val="et-EE"/>
        </w:rPr>
        <w:t xml:space="preserve"> tulud kaupade ja teenuste müügist, saadavad toetused, muud tegevustulud</w:t>
      </w:r>
      <w:r w:rsidRPr="00AC2153">
        <w:rPr>
          <w:rFonts w:ascii="Times New Roman" w:hAnsi="Times New Roman" w:cs="Times New Roman"/>
          <w:color w:val="000000"/>
          <w:sz w:val="24"/>
          <w:szCs w:val="24"/>
          <w:lang w:val="et-EE"/>
        </w:rPr>
        <w:t>.</w:t>
      </w:r>
    </w:p>
    <w:p w:rsidR="00DB5B11" w:rsidRPr="00AC2153" w:rsidRDefault="00C1148C"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b/>
          <w:color w:val="000000"/>
          <w:sz w:val="24"/>
          <w:szCs w:val="24"/>
          <w:lang w:val="et-EE"/>
        </w:rPr>
        <w:t>P</w:t>
      </w:r>
      <w:r w:rsidR="00DB5B11" w:rsidRPr="00AC2153">
        <w:rPr>
          <w:rFonts w:ascii="Times New Roman" w:hAnsi="Times New Roman" w:cs="Times New Roman"/>
          <w:b/>
          <w:color w:val="000000"/>
          <w:sz w:val="24"/>
          <w:szCs w:val="24"/>
          <w:lang w:val="et-EE"/>
        </w:rPr>
        <w:t>õhitegevuse kulud</w:t>
      </w:r>
    </w:p>
    <w:p w:rsidR="00C1148C" w:rsidRPr="00AC2153" w:rsidRDefault="00C1148C"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Antavad toetused, muud tegevuskulud.</w:t>
      </w:r>
    </w:p>
    <w:p w:rsidR="00C1148C" w:rsidRPr="00AC2153" w:rsidRDefault="00C1148C"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b/>
          <w:color w:val="000000"/>
          <w:sz w:val="24"/>
          <w:szCs w:val="24"/>
          <w:lang w:val="et-EE"/>
        </w:rPr>
        <w:t>I</w:t>
      </w:r>
      <w:r w:rsidR="00DB5B11" w:rsidRPr="00AC2153">
        <w:rPr>
          <w:rFonts w:ascii="Times New Roman" w:hAnsi="Times New Roman" w:cs="Times New Roman"/>
          <w:b/>
          <w:color w:val="000000"/>
          <w:sz w:val="24"/>
          <w:szCs w:val="24"/>
          <w:lang w:val="et-EE"/>
        </w:rPr>
        <w:t>nvesteerimistegevus</w:t>
      </w:r>
    </w:p>
    <w:p w:rsidR="00C1148C" w:rsidRPr="00AC2153" w:rsidRDefault="00C1148C"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Põhivara soetus ja põhivara müük, põhivara soetuseks saadav ja antav sihtfinantseerimine, osaluste soetus ja müük, muude aktsiate ja osade soetus</w:t>
      </w:r>
      <w:r w:rsidR="00217451" w:rsidRPr="00AC2153">
        <w:rPr>
          <w:rFonts w:ascii="Times New Roman" w:hAnsi="Times New Roman" w:cs="Times New Roman"/>
          <w:color w:val="000000"/>
          <w:sz w:val="24"/>
          <w:szCs w:val="24"/>
          <w:lang w:val="et-EE"/>
        </w:rPr>
        <w:t xml:space="preserve"> ja müük</w:t>
      </w:r>
      <w:r w:rsidRPr="00AC2153">
        <w:rPr>
          <w:rFonts w:ascii="Times New Roman" w:hAnsi="Times New Roman" w:cs="Times New Roman"/>
          <w:color w:val="000000"/>
          <w:sz w:val="24"/>
          <w:szCs w:val="24"/>
          <w:lang w:val="et-EE"/>
        </w:rPr>
        <w:t>, antavad ja tagasilaekuvad laenud, finantstulud ja finantskulud.</w:t>
      </w:r>
    </w:p>
    <w:p w:rsidR="00C1148C" w:rsidRPr="00AC2153" w:rsidRDefault="00217451"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b/>
          <w:color w:val="000000"/>
          <w:sz w:val="24"/>
          <w:szCs w:val="24"/>
          <w:lang w:val="et-EE"/>
        </w:rPr>
        <w:t>F</w:t>
      </w:r>
      <w:r w:rsidR="00DB5B11" w:rsidRPr="00AC2153">
        <w:rPr>
          <w:rFonts w:ascii="Times New Roman" w:hAnsi="Times New Roman" w:cs="Times New Roman"/>
          <w:b/>
          <w:color w:val="000000"/>
          <w:sz w:val="24"/>
          <w:szCs w:val="24"/>
          <w:lang w:val="et-EE"/>
        </w:rPr>
        <w:t>inantseerimistegevus</w:t>
      </w:r>
    </w:p>
    <w:p w:rsidR="00217451" w:rsidRPr="00AC2153" w:rsidRDefault="00217451"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Laenude võtmine, võlakirjade emiteerimine, kapitalirendi- ja faktooringukohustuste võtmine ning kohustuste võtmine teenuste kontsessioonikokkulepete alusel.</w:t>
      </w:r>
    </w:p>
    <w:p w:rsidR="00217451" w:rsidRPr="00AC2153" w:rsidRDefault="00217451"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lastRenderedPageBreak/>
        <w:t>Võetud laenude tagasimaksmise, kapitalirendi- ja faktooringukohustuste täitmine, emiteeritud võlakirjade lunastamine ning tagasimaksed teenuste kontsessioonikokkulepete alusel.</w:t>
      </w:r>
    </w:p>
    <w:p w:rsidR="00A81A63" w:rsidRPr="00AC2153" w:rsidRDefault="00A81A63" w:rsidP="00AC2153">
      <w:pPr>
        <w:autoSpaceDE w:val="0"/>
        <w:autoSpaceDN w:val="0"/>
        <w:adjustRightInd w:val="0"/>
        <w:spacing w:after="0"/>
        <w:ind w:right="-569"/>
        <w:jc w:val="both"/>
        <w:rPr>
          <w:rFonts w:ascii="Times New Roman" w:hAnsi="Times New Roman" w:cs="Times New Roman"/>
          <w:b/>
          <w:color w:val="000000"/>
          <w:sz w:val="24"/>
          <w:szCs w:val="24"/>
          <w:lang w:val="et-EE"/>
        </w:rPr>
      </w:pPr>
      <w:r w:rsidRPr="00AC2153">
        <w:rPr>
          <w:rFonts w:ascii="Times New Roman" w:hAnsi="Times New Roman" w:cs="Times New Roman"/>
          <w:b/>
          <w:color w:val="000000"/>
          <w:sz w:val="24"/>
          <w:szCs w:val="24"/>
          <w:lang w:val="et-EE"/>
        </w:rPr>
        <w:t>L</w:t>
      </w:r>
      <w:r w:rsidR="00DB5B11" w:rsidRPr="00AC2153">
        <w:rPr>
          <w:rFonts w:ascii="Times New Roman" w:hAnsi="Times New Roman" w:cs="Times New Roman"/>
          <w:b/>
          <w:color w:val="000000"/>
          <w:sz w:val="24"/>
          <w:szCs w:val="24"/>
          <w:lang w:val="et-EE"/>
        </w:rPr>
        <w:t>ikviidsete varade muutus</w:t>
      </w:r>
    </w:p>
    <w:p w:rsidR="00A81A63" w:rsidRPr="00AC2153" w:rsidRDefault="00A81A63"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Raha ja pangakontode saldo muutus, rahaturu- ja intressifondide aktsiate või osakute saldo muutus, soetatud võlakirjade saldo muutus.</w:t>
      </w:r>
    </w:p>
    <w:p w:rsidR="005108B5" w:rsidRPr="00AC2153" w:rsidRDefault="005108B5" w:rsidP="00AC2153">
      <w:pPr>
        <w:autoSpaceDE w:val="0"/>
        <w:autoSpaceDN w:val="0"/>
        <w:adjustRightInd w:val="0"/>
        <w:spacing w:after="0"/>
        <w:ind w:right="-569"/>
        <w:jc w:val="both"/>
        <w:rPr>
          <w:rFonts w:ascii="Times New Roman" w:hAnsi="Times New Roman" w:cs="Times New Roman"/>
          <w:color w:val="000000"/>
          <w:sz w:val="24"/>
          <w:szCs w:val="24"/>
          <w:lang w:val="et-EE"/>
        </w:rPr>
      </w:pPr>
    </w:p>
    <w:p w:rsidR="00A81A63" w:rsidRPr="00AC2153" w:rsidRDefault="00A81A63" w:rsidP="00AC2153">
      <w:pPr>
        <w:autoSpaceDE w:val="0"/>
        <w:autoSpaceDN w:val="0"/>
        <w:adjustRightInd w:val="0"/>
        <w:spacing w:after="0"/>
        <w:ind w:right="-569"/>
        <w:jc w:val="both"/>
        <w:rPr>
          <w:rFonts w:ascii="Times New Roman" w:hAnsi="Times New Roman" w:cs="Times New Roman"/>
          <w:color w:val="000000"/>
          <w:sz w:val="24"/>
          <w:szCs w:val="24"/>
          <w:lang w:val="et-EE"/>
        </w:rPr>
      </w:pPr>
      <w:r w:rsidRPr="00AC2153">
        <w:rPr>
          <w:rFonts w:ascii="Times New Roman" w:hAnsi="Times New Roman" w:cs="Times New Roman"/>
          <w:color w:val="000000"/>
          <w:sz w:val="24"/>
          <w:szCs w:val="24"/>
          <w:lang w:val="et-EE"/>
        </w:rPr>
        <w:t>Selline eelarvestruktuuri jaotus annab võimaluse eristada põhi- ja investeerimistegevust. Eelarvestruktuurist selgub omavalitsuse põhitegevuse tulude ja põhitegevuse kulude vahekord, dünaamika ja omafinantseerimise võimekus (investeeringute tegemise ja kohustuste tasumise võimekus). Netovõlakoormuse arvestuses võetakse omafinantseerimise võimekus omakorda aluseks omavalitsusüksuse netovõlakoormuse piirmäära suurendava näitajana.</w:t>
      </w:r>
    </w:p>
    <w:p w:rsidR="000E5946" w:rsidRPr="00AC2153" w:rsidRDefault="000E5946" w:rsidP="00AC2153">
      <w:pPr>
        <w:autoSpaceDE w:val="0"/>
        <w:autoSpaceDN w:val="0"/>
        <w:adjustRightInd w:val="0"/>
        <w:spacing w:after="0"/>
        <w:ind w:right="-569"/>
        <w:jc w:val="both"/>
        <w:rPr>
          <w:rFonts w:ascii="Times New Roman" w:hAnsi="Times New Roman" w:cs="Times New Roman"/>
          <w:color w:val="000000"/>
          <w:sz w:val="24"/>
          <w:szCs w:val="24"/>
          <w:lang w:val="et-EE"/>
        </w:rPr>
      </w:pPr>
    </w:p>
    <w:p w:rsidR="002F6B9E" w:rsidRPr="00B2533B" w:rsidRDefault="002F6B9E" w:rsidP="009733E4">
      <w:pPr>
        <w:pStyle w:val="Pealkiri2"/>
        <w:ind w:left="709" w:right="-569" w:hanging="283"/>
        <w:rPr>
          <w:color w:val="24A107"/>
          <w:lang w:val="et-EE"/>
        </w:rPr>
      </w:pPr>
      <w:bookmarkStart w:id="5" w:name="_Toc502126373"/>
      <w:r w:rsidRPr="00B2533B">
        <w:rPr>
          <w:color w:val="24A107"/>
          <w:lang w:val="et-EE"/>
        </w:rPr>
        <w:t xml:space="preserve">2.2. </w:t>
      </w:r>
      <w:r w:rsidR="00C2152E">
        <w:rPr>
          <w:color w:val="24A107"/>
          <w:lang w:val="et-EE"/>
        </w:rPr>
        <w:t>Eelarve seosed e</w:t>
      </w:r>
      <w:r w:rsidRPr="00B2533B">
        <w:rPr>
          <w:color w:val="24A107"/>
          <w:lang w:val="et-EE"/>
        </w:rPr>
        <w:t>elarvestrateegia</w:t>
      </w:r>
      <w:r w:rsidR="00C2152E">
        <w:rPr>
          <w:color w:val="24A107"/>
          <w:lang w:val="et-EE"/>
        </w:rPr>
        <w:t>tega</w:t>
      </w:r>
      <w:bookmarkEnd w:id="5"/>
      <w:r w:rsidRPr="00B2533B">
        <w:rPr>
          <w:color w:val="24A107"/>
          <w:lang w:val="et-EE"/>
        </w:rPr>
        <w:t xml:space="preserve"> </w:t>
      </w:r>
    </w:p>
    <w:p w:rsidR="005108B5" w:rsidRPr="00B2533B" w:rsidRDefault="005108B5" w:rsidP="009733E4">
      <w:pPr>
        <w:autoSpaceDE w:val="0"/>
        <w:autoSpaceDN w:val="0"/>
        <w:adjustRightInd w:val="0"/>
        <w:spacing w:after="0" w:line="240" w:lineRule="auto"/>
        <w:ind w:right="-569"/>
        <w:rPr>
          <w:rFonts w:ascii="Times New Roman" w:hAnsi="Times New Roman" w:cs="Times New Roman"/>
          <w:color w:val="000000"/>
          <w:sz w:val="24"/>
          <w:szCs w:val="24"/>
          <w:lang w:val="et-EE"/>
        </w:rPr>
      </w:pPr>
    </w:p>
    <w:p w:rsidR="00AD43A6" w:rsidRPr="00AC2153" w:rsidRDefault="00010B87" w:rsidP="00AC2153">
      <w:pPr>
        <w:pStyle w:val="Default"/>
        <w:spacing w:line="276" w:lineRule="auto"/>
        <w:ind w:right="-569"/>
        <w:jc w:val="both"/>
        <w:rPr>
          <w:rFonts w:ascii="Times New Roman" w:hAnsi="Times New Roman" w:cs="Times New Roman"/>
          <w:bCs/>
          <w:lang w:val="et-EE"/>
        </w:rPr>
      </w:pPr>
      <w:r w:rsidRPr="00AC2153">
        <w:rPr>
          <w:rFonts w:ascii="Times New Roman" w:hAnsi="Times New Roman" w:cs="Times New Roman"/>
          <w:bCs/>
          <w:lang w:val="et-EE"/>
        </w:rPr>
        <w:t xml:space="preserve">Eelarvestrateegia koostatakse arengukavas sätestatud eesmärkide saavutamiseks, et planeerida kavandatavate tegevuste finantseerimist. </w:t>
      </w:r>
      <w:r w:rsidR="00C022A5" w:rsidRPr="00AC2153">
        <w:rPr>
          <w:rFonts w:ascii="Times New Roman" w:hAnsi="Times New Roman" w:cs="Times New Roman"/>
          <w:bCs/>
          <w:lang w:val="et-EE"/>
        </w:rPr>
        <w:t xml:space="preserve">Märjamaa valla eelarvestrateegia kinnitati Märjamaa Vallavolikogu </w:t>
      </w:r>
      <w:r w:rsidR="000E5946" w:rsidRPr="00AC2153">
        <w:rPr>
          <w:rFonts w:ascii="Times New Roman" w:hAnsi="Times New Roman" w:cs="Times New Roman"/>
          <w:bCs/>
          <w:lang w:val="et-EE"/>
        </w:rPr>
        <w:t>18</w:t>
      </w:r>
      <w:r w:rsidR="00C022A5" w:rsidRPr="00AC2153">
        <w:rPr>
          <w:rFonts w:ascii="Times New Roman" w:hAnsi="Times New Roman" w:cs="Times New Roman"/>
          <w:bCs/>
          <w:lang w:val="et-EE"/>
        </w:rPr>
        <w:t>.10.201</w:t>
      </w:r>
      <w:r w:rsidR="000E5946" w:rsidRPr="00AC2153">
        <w:rPr>
          <w:rFonts w:ascii="Times New Roman" w:hAnsi="Times New Roman" w:cs="Times New Roman"/>
          <w:bCs/>
          <w:lang w:val="et-EE"/>
        </w:rPr>
        <w:t>6</w:t>
      </w:r>
      <w:r w:rsidR="00C022A5" w:rsidRPr="00AC2153">
        <w:rPr>
          <w:rFonts w:ascii="Times New Roman" w:hAnsi="Times New Roman" w:cs="Times New Roman"/>
          <w:bCs/>
          <w:lang w:val="et-EE"/>
        </w:rPr>
        <w:t xml:space="preserve"> määrusega nr </w:t>
      </w:r>
      <w:r w:rsidR="000E5946" w:rsidRPr="00AC2153">
        <w:rPr>
          <w:rFonts w:ascii="Times New Roman" w:hAnsi="Times New Roman" w:cs="Times New Roman"/>
          <w:bCs/>
          <w:lang w:val="et-EE"/>
        </w:rPr>
        <w:t>67</w:t>
      </w:r>
      <w:r w:rsidR="00C022A5" w:rsidRPr="00AC2153">
        <w:rPr>
          <w:rFonts w:ascii="Times New Roman" w:hAnsi="Times New Roman" w:cs="Times New Roman"/>
          <w:bCs/>
          <w:lang w:val="et-EE"/>
        </w:rPr>
        <w:t xml:space="preserve"> „Märjamaa valla eelarvestrateegia 201</w:t>
      </w:r>
      <w:r w:rsidR="000E5946" w:rsidRPr="00AC2153">
        <w:rPr>
          <w:rFonts w:ascii="Times New Roman" w:hAnsi="Times New Roman" w:cs="Times New Roman"/>
          <w:bCs/>
          <w:lang w:val="et-EE"/>
        </w:rPr>
        <w:t>7</w:t>
      </w:r>
      <w:r w:rsidR="00C022A5" w:rsidRPr="00AC2153">
        <w:rPr>
          <w:rFonts w:ascii="Times New Roman" w:hAnsi="Times New Roman" w:cs="Times New Roman"/>
          <w:bCs/>
          <w:lang w:val="et-EE"/>
        </w:rPr>
        <w:t>-20</w:t>
      </w:r>
      <w:r w:rsidR="000E5946" w:rsidRPr="00AC2153">
        <w:rPr>
          <w:rFonts w:ascii="Times New Roman" w:hAnsi="Times New Roman" w:cs="Times New Roman"/>
          <w:bCs/>
          <w:lang w:val="et-EE"/>
        </w:rPr>
        <w:t>20</w:t>
      </w:r>
      <w:r w:rsidR="00AC2153">
        <w:rPr>
          <w:rFonts w:ascii="Times New Roman" w:hAnsi="Times New Roman" w:cs="Times New Roman"/>
          <w:bCs/>
          <w:lang w:val="et-EE"/>
        </w:rPr>
        <w:t xml:space="preserve">“ ja Vigala valla eelarvestrateegia </w:t>
      </w:r>
      <w:r w:rsidR="00D60B2D">
        <w:rPr>
          <w:rFonts w:ascii="Times New Roman" w:hAnsi="Times New Roman" w:cs="Times New Roman"/>
          <w:bCs/>
          <w:lang w:val="et-EE"/>
        </w:rPr>
        <w:t>kinnitati Vigala Vallavolikogu 13.10.2016 määrusega „Vigala valla eelarvestrateegia 2016-2020“.</w:t>
      </w:r>
      <w:r w:rsidR="00AC2153">
        <w:rPr>
          <w:rFonts w:ascii="Times New Roman" w:hAnsi="Times New Roman" w:cs="Times New Roman"/>
          <w:bCs/>
          <w:lang w:val="et-EE"/>
        </w:rPr>
        <w:t xml:space="preserve"> </w:t>
      </w:r>
    </w:p>
    <w:p w:rsidR="00AD43A6" w:rsidRPr="00AC2153" w:rsidRDefault="00AD43A6" w:rsidP="00AC2153">
      <w:pPr>
        <w:pStyle w:val="Default"/>
        <w:spacing w:line="276" w:lineRule="auto"/>
        <w:ind w:right="-569"/>
        <w:jc w:val="both"/>
        <w:rPr>
          <w:rFonts w:ascii="Times New Roman" w:hAnsi="Times New Roman" w:cs="Times New Roman"/>
          <w:bCs/>
          <w:lang w:val="et-EE"/>
        </w:rPr>
      </w:pPr>
    </w:p>
    <w:p w:rsidR="00010B87" w:rsidRPr="00AC2153" w:rsidRDefault="00D60B2D" w:rsidP="00AC2153">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Mõlema valla e</w:t>
      </w:r>
      <w:r w:rsidR="00010B87" w:rsidRPr="00AC2153">
        <w:rPr>
          <w:rFonts w:ascii="Times New Roman" w:hAnsi="Times New Roman" w:cs="Times New Roman"/>
          <w:bCs/>
          <w:lang w:val="et-EE"/>
        </w:rPr>
        <w:t>elarvestrateegia</w:t>
      </w:r>
      <w:r>
        <w:rPr>
          <w:rFonts w:ascii="Times New Roman" w:hAnsi="Times New Roman" w:cs="Times New Roman"/>
          <w:bCs/>
          <w:lang w:val="et-EE"/>
        </w:rPr>
        <w:t>te</w:t>
      </w:r>
      <w:r w:rsidR="00010B87" w:rsidRPr="00AC2153">
        <w:rPr>
          <w:rFonts w:ascii="Times New Roman" w:hAnsi="Times New Roman" w:cs="Times New Roman"/>
          <w:bCs/>
          <w:lang w:val="et-EE"/>
        </w:rPr>
        <w:t xml:space="preserve"> koostamisel on lähtutud kassapõhisest arvestusmetoodikast. Kassapõhises eelarves kavandatakse majandustehingud selles perioodis, millal planeeritakse nendega seotud raha laekumine või väljamaksmine.</w:t>
      </w:r>
    </w:p>
    <w:p w:rsidR="00860C34" w:rsidRPr="00AC2153" w:rsidRDefault="00860C34" w:rsidP="00AC2153">
      <w:pPr>
        <w:pStyle w:val="Default"/>
        <w:spacing w:line="276" w:lineRule="auto"/>
        <w:ind w:right="-569"/>
        <w:jc w:val="both"/>
        <w:rPr>
          <w:rFonts w:ascii="Times New Roman" w:hAnsi="Times New Roman" w:cs="Times New Roman"/>
          <w:bCs/>
          <w:lang w:val="et-EE"/>
        </w:rPr>
      </w:pPr>
    </w:p>
    <w:p w:rsidR="00D60B2D" w:rsidRDefault="00010B87" w:rsidP="00AC2153">
      <w:pPr>
        <w:pStyle w:val="Default"/>
        <w:spacing w:line="276" w:lineRule="auto"/>
        <w:ind w:right="-569"/>
        <w:jc w:val="both"/>
        <w:rPr>
          <w:rFonts w:ascii="Times New Roman" w:hAnsi="Times New Roman" w:cs="Times New Roman"/>
          <w:bCs/>
          <w:lang w:val="et-EE"/>
        </w:rPr>
      </w:pPr>
      <w:r w:rsidRPr="00AC2153">
        <w:rPr>
          <w:rFonts w:ascii="Times New Roman" w:hAnsi="Times New Roman" w:cs="Times New Roman"/>
          <w:bCs/>
          <w:lang w:val="et-EE"/>
        </w:rPr>
        <w:t xml:space="preserve">Märjamaa valla </w:t>
      </w:r>
      <w:r w:rsidR="00D60B2D">
        <w:rPr>
          <w:rFonts w:ascii="Times New Roman" w:hAnsi="Times New Roman" w:cs="Times New Roman"/>
          <w:bCs/>
          <w:lang w:val="et-EE"/>
        </w:rPr>
        <w:t xml:space="preserve">ja Vigala valla </w:t>
      </w:r>
      <w:r w:rsidRPr="00AC2153">
        <w:rPr>
          <w:rFonts w:ascii="Times New Roman" w:hAnsi="Times New Roman" w:cs="Times New Roman"/>
          <w:bCs/>
          <w:lang w:val="et-EE"/>
        </w:rPr>
        <w:t>eelarvestrateegia</w:t>
      </w:r>
      <w:r w:rsidR="00D60B2D">
        <w:rPr>
          <w:rFonts w:ascii="Times New Roman" w:hAnsi="Times New Roman" w:cs="Times New Roman"/>
          <w:bCs/>
          <w:lang w:val="et-EE"/>
        </w:rPr>
        <w:t xml:space="preserve">d käsitlevad valdade </w:t>
      </w:r>
      <w:r w:rsidRPr="00AC2153">
        <w:rPr>
          <w:rFonts w:ascii="Times New Roman" w:hAnsi="Times New Roman" w:cs="Times New Roman"/>
          <w:bCs/>
          <w:lang w:val="et-EE"/>
        </w:rPr>
        <w:t xml:space="preserve"> põhitegevuse tulusid ja –kulusid, investeerimistegevust ja finantseerimistegevust </w:t>
      </w:r>
      <w:r w:rsidR="00D60B2D">
        <w:rPr>
          <w:rFonts w:ascii="Times New Roman" w:hAnsi="Times New Roman" w:cs="Times New Roman"/>
          <w:bCs/>
          <w:lang w:val="et-EE"/>
        </w:rPr>
        <w:t xml:space="preserve">ning likviidsete varade muutust nimetatud perioodidel. </w:t>
      </w:r>
      <w:r w:rsidR="00D60B2D" w:rsidRPr="00AC2153">
        <w:rPr>
          <w:rFonts w:ascii="Times New Roman" w:hAnsi="Times New Roman" w:cs="Times New Roman"/>
          <w:bCs/>
          <w:lang w:val="et-EE"/>
        </w:rPr>
        <w:t xml:space="preserve">Märjamaa valla </w:t>
      </w:r>
      <w:r w:rsidR="00D60B2D">
        <w:rPr>
          <w:rFonts w:ascii="Times New Roman" w:hAnsi="Times New Roman" w:cs="Times New Roman"/>
          <w:bCs/>
          <w:lang w:val="et-EE"/>
        </w:rPr>
        <w:t xml:space="preserve">eelarvestrateegias </w:t>
      </w:r>
      <w:r w:rsidR="00D860FF">
        <w:rPr>
          <w:rFonts w:ascii="Times New Roman" w:hAnsi="Times New Roman" w:cs="Times New Roman"/>
          <w:bCs/>
          <w:lang w:val="et-EE"/>
        </w:rPr>
        <w:t>kajastatakse samad andmed ka s</w:t>
      </w:r>
      <w:r w:rsidR="00D60B2D" w:rsidRPr="00AC2153">
        <w:rPr>
          <w:rFonts w:ascii="Times New Roman" w:hAnsi="Times New Roman" w:cs="Times New Roman"/>
          <w:bCs/>
          <w:lang w:val="et-EE"/>
        </w:rPr>
        <w:t xml:space="preserve">õltuva üksuse Märjamaa Haigla ASi </w:t>
      </w:r>
      <w:r w:rsidR="00D860FF">
        <w:rPr>
          <w:rFonts w:ascii="Times New Roman" w:hAnsi="Times New Roman" w:cs="Times New Roman"/>
          <w:bCs/>
          <w:lang w:val="et-EE"/>
        </w:rPr>
        <w:t>osas. Vigala vallal ei ole sõltuvaid üksuseid.</w:t>
      </w:r>
      <w:r w:rsidR="0098219F">
        <w:rPr>
          <w:rFonts w:ascii="Times New Roman" w:hAnsi="Times New Roman" w:cs="Times New Roman"/>
          <w:bCs/>
          <w:lang w:val="et-EE"/>
        </w:rPr>
        <w:t xml:space="preserve"> </w:t>
      </w:r>
    </w:p>
    <w:p w:rsidR="0098219F" w:rsidRDefault="0098219F" w:rsidP="00AC2153">
      <w:pPr>
        <w:pStyle w:val="Default"/>
        <w:spacing w:line="276" w:lineRule="auto"/>
        <w:ind w:right="-569"/>
        <w:jc w:val="both"/>
        <w:rPr>
          <w:rFonts w:ascii="Times New Roman" w:hAnsi="Times New Roman" w:cs="Times New Roman"/>
          <w:bCs/>
          <w:lang w:val="et-EE"/>
        </w:rPr>
      </w:pPr>
    </w:p>
    <w:p w:rsidR="0098219F" w:rsidRDefault="0098219F" w:rsidP="007224CA">
      <w:pPr>
        <w:pStyle w:val="Default"/>
        <w:spacing w:line="276" w:lineRule="auto"/>
        <w:ind w:right="-569"/>
        <w:jc w:val="both"/>
        <w:rPr>
          <w:rFonts w:ascii="Times New Roman" w:hAnsi="Times New Roman" w:cs="Times New Roman"/>
          <w:bCs/>
          <w:lang w:val="et-EE"/>
        </w:rPr>
      </w:pPr>
      <w:r w:rsidRPr="00AC2153">
        <w:rPr>
          <w:rFonts w:ascii="Times New Roman" w:hAnsi="Times New Roman" w:cs="Times New Roman"/>
          <w:bCs/>
          <w:lang w:val="et-EE"/>
        </w:rPr>
        <w:t>Eelarvestrateegia</w:t>
      </w:r>
      <w:r>
        <w:rPr>
          <w:rFonts w:ascii="Times New Roman" w:hAnsi="Times New Roman" w:cs="Times New Roman"/>
          <w:bCs/>
          <w:lang w:val="et-EE"/>
        </w:rPr>
        <w:t>d</w:t>
      </w:r>
      <w:r w:rsidRPr="00AC2153">
        <w:rPr>
          <w:rFonts w:ascii="Times New Roman" w:hAnsi="Times New Roman" w:cs="Times New Roman"/>
          <w:bCs/>
          <w:lang w:val="et-EE"/>
        </w:rPr>
        <w:t xml:space="preserve"> anna</w:t>
      </w:r>
      <w:r>
        <w:rPr>
          <w:rFonts w:ascii="Times New Roman" w:hAnsi="Times New Roman" w:cs="Times New Roman"/>
          <w:bCs/>
          <w:lang w:val="et-EE"/>
        </w:rPr>
        <w:t>vad</w:t>
      </w:r>
      <w:r w:rsidRPr="00AC2153">
        <w:rPr>
          <w:rFonts w:ascii="Times New Roman" w:hAnsi="Times New Roman" w:cs="Times New Roman"/>
          <w:bCs/>
          <w:lang w:val="et-EE"/>
        </w:rPr>
        <w:t xml:space="preserve"> ülevaate omavalitsuse ja omavalitsuse kui arvestusüksuse finantsseisundist ning võimekusest olemasolevaid ja võetavaid kohustusi teenindada. </w:t>
      </w:r>
    </w:p>
    <w:p w:rsidR="0098219F" w:rsidRDefault="0098219F" w:rsidP="007224CA">
      <w:pPr>
        <w:pStyle w:val="Default"/>
        <w:spacing w:line="276" w:lineRule="auto"/>
        <w:ind w:right="-569"/>
        <w:jc w:val="both"/>
        <w:rPr>
          <w:rFonts w:ascii="Times New Roman" w:hAnsi="Times New Roman" w:cs="Times New Roman"/>
          <w:bCs/>
          <w:lang w:val="et-EE"/>
        </w:rPr>
      </w:pPr>
    </w:p>
    <w:p w:rsidR="007224CA" w:rsidRDefault="0098219F" w:rsidP="007224CA">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Tabeli</w:t>
      </w:r>
      <w:r w:rsidR="00234A8C">
        <w:rPr>
          <w:rFonts w:ascii="Times New Roman" w:hAnsi="Times New Roman" w:cs="Times New Roman"/>
          <w:bCs/>
          <w:lang w:val="et-EE"/>
        </w:rPr>
        <w:t>s</w:t>
      </w:r>
      <w:r>
        <w:rPr>
          <w:rFonts w:ascii="Times New Roman" w:hAnsi="Times New Roman" w:cs="Times New Roman"/>
          <w:bCs/>
          <w:lang w:val="et-EE"/>
        </w:rPr>
        <w:t xml:space="preserve"> 2 on toodud võrdlusandmed 2018. aasta eelarve ja kinnitatud Märjamaa valla ja Vigala valla eelarvestrateegiatega. </w:t>
      </w:r>
    </w:p>
    <w:p w:rsidR="007224CA" w:rsidRDefault="007224CA" w:rsidP="007224CA">
      <w:pPr>
        <w:pStyle w:val="Default"/>
        <w:spacing w:line="276" w:lineRule="auto"/>
        <w:ind w:right="-569"/>
        <w:jc w:val="both"/>
        <w:rPr>
          <w:rFonts w:ascii="Times New Roman" w:hAnsi="Times New Roman" w:cs="Times New Roman"/>
          <w:bCs/>
          <w:lang w:val="et-EE"/>
        </w:rPr>
      </w:pPr>
    </w:p>
    <w:p w:rsidR="0098219F" w:rsidRDefault="0098219F" w:rsidP="0098219F">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 xml:space="preserve">2018. aasta eelarve ja eelarvestrateegias on mõningased erinevused, mis on tingitud põhitegevuse tulude osas OÜ Vigala Hooldekodu </w:t>
      </w:r>
      <w:r w:rsidR="007224CA">
        <w:rPr>
          <w:rFonts w:ascii="Times New Roman" w:hAnsi="Times New Roman" w:cs="Times New Roman"/>
          <w:bCs/>
          <w:lang w:val="et-EE"/>
        </w:rPr>
        <w:t xml:space="preserve">moodustamisega ja põhitegevuse kulude osas </w:t>
      </w:r>
      <w:r w:rsidR="007224CA">
        <w:rPr>
          <w:rFonts w:ascii="Times New Roman" w:hAnsi="Times New Roman" w:cs="Times New Roman"/>
          <w:lang w:val="et-EE"/>
        </w:rPr>
        <w:t>Vigala osavalla osas personalikulud planeeritud 11 kuu väljamaketeks, seoses ühinenud vallas palga maksmise aja ühtlustamisega. Põhivara soetuste osas on vahepealsel ajal muudetud valla arengukava investeeringute kava ning seetõttu on investeeringud põhivarasse suurenenud ning vastavalt on suurenenud ka kohustuste võtmised.</w:t>
      </w:r>
    </w:p>
    <w:p w:rsidR="0098219F" w:rsidRDefault="0098219F" w:rsidP="0098219F">
      <w:pPr>
        <w:pStyle w:val="Default"/>
        <w:spacing w:line="276" w:lineRule="auto"/>
        <w:ind w:right="-569"/>
        <w:jc w:val="both"/>
        <w:rPr>
          <w:rFonts w:ascii="Times New Roman" w:hAnsi="Times New Roman" w:cs="Times New Roman"/>
          <w:bCs/>
          <w:lang w:val="et-EE"/>
        </w:rPr>
      </w:pPr>
    </w:p>
    <w:p w:rsidR="0098219F" w:rsidRPr="00AC2153" w:rsidRDefault="0098219F" w:rsidP="0098219F">
      <w:pPr>
        <w:pStyle w:val="Default"/>
        <w:spacing w:line="276" w:lineRule="auto"/>
        <w:ind w:right="-569"/>
        <w:jc w:val="both"/>
        <w:rPr>
          <w:rFonts w:ascii="Times New Roman" w:hAnsi="Times New Roman" w:cs="Times New Roman"/>
          <w:bCs/>
          <w:lang w:val="et-EE"/>
        </w:rPr>
      </w:pPr>
    </w:p>
    <w:p w:rsidR="00EC012E" w:rsidRPr="00B2533B" w:rsidRDefault="00EC012E" w:rsidP="00EC012E">
      <w:pPr>
        <w:pStyle w:val="Default"/>
        <w:rPr>
          <w:rFonts w:ascii="Times New Roman" w:hAnsi="Times New Roman" w:cs="Times New Roman"/>
          <w:b/>
          <w:bCs/>
          <w:lang w:val="et-EE"/>
        </w:rPr>
      </w:pPr>
      <w:r w:rsidRPr="00B2533B">
        <w:rPr>
          <w:rFonts w:ascii="Times New Roman" w:hAnsi="Times New Roman" w:cs="Times New Roman"/>
          <w:b/>
          <w:bCs/>
          <w:lang w:val="et-EE"/>
        </w:rPr>
        <w:lastRenderedPageBreak/>
        <w:t xml:space="preserve">Tabel 2. Märjamaa valla koondeelarve </w:t>
      </w:r>
      <w:r>
        <w:rPr>
          <w:rFonts w:ascii="Times New Roman" w:hAnsi="Times New Roman" w:cs="Times New Roman"/>
          <w:b/>
          <w:bCs/>
          <w:lang w:val="et-EE"/>
        </w:rPr>
        <w:t>võrdlus kinnitatud eelarvestrateegiatega</w:t>
      </w:r>
    </w:p>
    <w:p w:rsidR="00EC012E" w:rsidRDefault="00EC012E" w:rsidP="00EC012E">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60"/>
        <w:gridCol w:w="2980"/>
        <w:gridCol w:w="1640"/>
        <w:gridCol w:w="1361"/>
        <w:gridCol w:w="1418"/>
        <w:gridCol w:w="1275"/>
      </w:tblGrid>
      <w:tr w:rsidR="00EC012E" w:rsidRPr="00EC012E" w:rsidTr="0098219F">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Tunnus</w:t>
            </w:r>
          </w:p>
        </w:tc>
        <w:tc>
          <w:tcPr>
            <w:tcW w:w="2980" w:type="dxa"/>
            <w:tcBorders>
              <w:top w:val="single" w:sz="4" w:space="0" w:color="auto"/>
              <w:left w:val="nil"/>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Kirje nimetus</w:t>
            </w:r>
          </w:p>
        </w:tc>
        <w:tc>
          <w:tcPr>
            <w:tcW w:w="1640" w:type="dxa"/>
            <w:tcBorders>
              <w:top w:val="single" w:sz="4" w:space="0" w:color="auto"/>
              <w:left w:val="nil"/>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jc w:val="center"/>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xml:space="preserve">Eelarvestrateegiad 2018 </w:t>
            </w:r>
          </w:p>
        </w:tc>
        <w:tc>
          <w:tcPr>
            <w:tcW w:w="1361" w:type="dxa"/>
            <w:tcBorders>
              <w:top w:val="single" w:sz="4" w:space="0" w:color="auto"/>
              <w:left w:val="nil"/>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jc w:val="center"/>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xml:space="preserve">Eelarve 2018 </w:t>
            </w:r>
          </w:p>
        </w:tc>
        <w:tc>
          <w:tcPr>
            <w:tcW w:w="1418" w:type="dxa"/>
            <w:tcBorders>
              <w:top w:val="single" w:sz="4" w:space="0" w:color="auto"/>
              <w:left w:val="nil"/>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jc w:val="center"/>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Muutused eurodes</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EC012E" w:rsidRPr="00EC012E" w:rsidRDefault="00EC012E" w:rsidP="00EC012E">
            <w:pPr>
              <w:spacing w:after="0" w:line="240" w:lineRule="auto"/>
              <w:jc w:val="center"/>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Muutused %</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xml:space="preserve">PÕHITEGEVUSE TULUD </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9 435 198</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9 351 000</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-84 198</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-0,9%</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30</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Maksutulud</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5 422 923</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5 583 079</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160 156</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3,0%</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Tulud kaupade ja teenuste müügist</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904 705</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681 932</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-222 773</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-24,6%</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3500, 352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 xml:space="preserve">Saadavad toetused tegevuskuludeks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3 033 570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3 004 889</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-28 681</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-0,9%</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3825, 388</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Muud tegevustulud</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74 000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81 100</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7 100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9,6%</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xml:space="preserve">PÕHITEGEVUSE KULUD </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8 650 388</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8 667 000</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16 612</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0,2%</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41, 4500, 452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Antavad toetused tegevuskuludeks</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575 318</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597 716</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22 398</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3,9%</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50, 55, 60</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Muud tegevuskulud</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8 075 070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8 069 284</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-5 786</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-0,1%</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PÕHITEGEVUSE TULEM</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784 810</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684 000</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-100 810</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-12,8%</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INVESTEERIMISTEGEVUS</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-2 252 686</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-3 302 532</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-1 049 846</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46,6%</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381</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Põhivara müük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25 000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30 000</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5 000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20,0%</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15</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Põhivara soetus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-3 511 500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-4 613 262</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-1 101 762</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31,4%</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3502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Põhivara soetuseks saadav sihtfinantseerimine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1 291 000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1 327 592</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36 592</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2,8%</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4502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Põhivara soetuseks antav sihtfinantseerimine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-20 000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-15 000</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5 000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-25,0%</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1502</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Osaluste müük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 </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655</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Finantstulud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55</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49</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-6</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-10,9%</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650</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Finantskulud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-37 241</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-31 911</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5 330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-14,3%</w:t>
            </w:r>
          </w:p>
        </w:tc>
      </w:tr>
      <w:tr w:rsidR="00EC012E" w:rsidRPr="00EC012E" w:rsidTr="0098219F">
        <w:trPr>
          <w:trHeight w:val="480"/>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EELARVE TULEM (ÜLEJÄÄK (+)/PUUDUJÄÄK (-))</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-1 467 876</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-2 618 532</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-1 150 656</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78,4%</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FINANTSEERIMISTEGEVUS</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1 558 535</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2 504 733</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946 198</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60,7%</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2585</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Kohustuste võtmine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2 105 500</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3 051 670</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946 170</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44,9%</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2586</w:t>
            </w:r>
          </w:p>
        </w:tc>
        <w:tc>
          <w:tcPr>
            <w:tcW w:w="298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Kohustuste tasumine (-)</w:t>
            </w:r>
          </w:p>
        </w:tc>
        <w:tc>
          <w:tcPr>
            <w:tcW w:w="1640"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-546 965</w:t>
            </w:r>
          </w:p>
        </w:tc>
        <w:tc>
          <w:tcPr>
            <w:tcW w:w="1361"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-546 937</w:t>
            </w:r>
          </w:p>
        </w:tc>
        <w:tc>
          <w:tcPr>
            <w:tcW w:w="1418"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28</w:t>
            </w:r>
          </w:p>
        </w:tc>
        <w:tc>
          <w:tcPr>
            <w:tcW w:w="1275" w:type="dxa"/>
            <w:tcBorders>
              <w:top w:val="nil"/>
              <w:left w:val="nil"/>
              <w:bottom w:val="single" w:sz="4" w:space="0" w:color="auto"/>
              <w:right w:val="single" w:sz="4" w:space="0" w:color="auto"/>
            </w:tcBorders>
            <w:shd w:val="clear" w:color="auto" w:fill="auto"/>
            <w:vAlign w:val="bottom"/>
            <w:hideMark/>
          </w:tcPr>
          <w:p w:rsidR="00EC012E" w:rsidRPr="00EC012E" w:rsidRDefault="00EC012E" w:rsidP="00EC012E">
            <w:pPr>
              <w:spacing w:after="0" w:line="240" w:lineRule="auto"/>
              <w:jc w:val="right"/>
              <w:rPr>
                <w:rFonts w:ascii="Calibri" w:eastAsia="Times New Roman" w:hAnsi="Calibri" w:cs="Calibri"/>
                <w:sz w:val="18"/>
                <w:szCs w:val="18"/>
                <w:lang w:val="et-EE" w:eastAsia="et-EE" w:bidi="ar-SA"/>
              </w:rPr>
            </w:pPr>
            <w:r w:rsidRPr="00EC012E">
              <w:rPr>
                <w:rFonts w:ascii="Calibri" w:eastAsia="Times New Roman" w:hAnsi="Calibri" w:cs="Calibri"/>
                <w:sz w:val="18"/>
                <w:szCs w:val="18"/>
                <w:lang w:val="et-EE" w:eastAsia="et-EE" w:bidi="ar-SA"/>
              </w:rPr>
              <w:t>0,0%</w:t>
            </w:r>
          </w:p>
        </w:tc>
      </w:tr>
      <w:tr w:rsidR="00EC012E" w:rsidRPr="00EC012E" w:rsidTr="0098219F">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 </w:t>
            </w:r>
          </w:p>
        </w:tc>
        <w:tc>
          <w:tcPr>
            <w:tcW w:w="298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LIKVIIDSETE VARADE MUUTUS</w:t>
            </w:r>
          </w:p>
        </w:tc>
        <w:tc>
          <w:tcPr>
            <w:tcW w:w="1640"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90 659</w:t>
            </w:r>
          </w:p>
        </w:tc>
        <w:tc>
          <w:tcPr>
            <w:tcW w:w="1361"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-113 799</w:t>
            </w:r>
          </w:p>
        </w:tc>
        <w:tc>
          <w:tcPr>
            <w:tcW w:w="1418"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-204 458</w:t>
            </w:r>
          </w:p>
        </w:tc>
        <w:tc>
          <w:tcPr>
            <w:tcW w:w="1275" w:type="dxa"/>
            <w:tcBorders>
              <w:top w:val="nil"/>
              <w:left w:val="nil"/>
              <w:bottom w:val="single" w:sz="4" w:space="0" w:color="auto"/>
              <w:right w:val="single" w:sz="4" w:space="0" w:color="auto"/>
            </w:tcBorders>
            <w:shd w:val="clear" w:color="000000" w:fill="C4D79B"/>
            <w:vAlign w:val="bottom"/>
            <w:hideMark/>
          </w:tcPr>
          <w:p w:rsidR="00EC012E" w:rsidRPr="00EC012E" w:rsidRDefault="00EC012E" w:rsidP="00EC012E">
            <w:pPr>
              <w:spacing w:after="0" w:line="240" w:lineRule="auto"/>
              <w:jc w:val="right"/>
              <w:rPr>
                <w:rFonts w:ascii="Calibri" w:eastAsia="Times New Roman" w:hAnsi="Calibri" w:cs="Calibri"/>
                <w:b/>
                <w:bCs/>
                <w:sz w:val="18"/>
                <w:szCs w:val="18"/>
                <w:lang w:val="et-EE" w:eastAsia="et-EE" w:bidi="ar-SA"/>
              </w:rPr>
            </w:pPr>
            <w:r w:rsidRPr="00EC012E">
              <w:rPr>
                <w:rFonts w:ascii="Calibri" w:eastAsia="Times New Roman" w:hAnsi="Calibri" w:cs="Calibri"/>
                <w:b/>
                <w:bCs/>
                <w:sz w:val="18"/>
                <w:szCs w:val="18"/>
                <w:lang w:val="et-EE" w:eastAsia="et-EE" w:bidi="ar-SA"/>
              </w:rPr>
              <w:t>-225,5%</w:t>
            </w:r>
          </w:p>
        </w:tc>
      </w:tr>
    </w:tbl>
    <w:p w:rsidR="00FB79F8" w:rsidRPr="00B2533B" w:rsidRDefault="00FB79F8" w:rsidP="0026012B">
      <w:pPr>
        <w:pStyle w:val="Pealkiri1"/>
        <w:ind w:left="709" w:right="-569" w:hanging="283"/>
        <w:rPr>
          <w:color w:val="24A107"/>
          <w:lang w:val="et-EE"/>
        </w:rPr>
      </w:pPr>
      <w:bookmarkStart w:id="6" w:name="_Toc502126374"/>
      <w:r w:rsidRPr="00B2533B">
        <w:rPr>
          <w:color w:val="24A107"/>
          <w:lang w:val="et-EE"/>
        </w:rPr>
        <w:t>3. Ülevaade Märjamaa valla 201</w:t>
      </w:r>
      <w:r w:rsidR="00381989">
        <w:rPr>
          <w:color w:val="24A107"/>
          <w:lang w:val="et-EE"/>
        </w:rPr>
        <w:t>8</w:t>
      </w:r>
      <w:r w:rsidRPr="00B2533B">
        <w:rPr>
          <w:color w:val="24A107"/>
          <w:lang w:val="et-EE"/>
        </w:rPr>
        <w:t>. aasta eelarvest</w:t>
      </w:r>
      <w:bookmarkEnd w:id="6"/>
    </w:p>
    <w:p w:rsidR="00FB79F8" w:rsidRPr="00B2533B" w:rsidRDefault="00FB79F8" w:rsidP="0026012B">
      <w:pPr>
        <w:pStyle w:val="Pealkiri2"/>
        <w:ind w:left="709" w:right="-569" w:hanging="283"/>
        <w:rPr>
          <w:color w:val="24A107"/>
          <w:lang w:val="et-EE"/>
        </w:rPr>
      </w:pPr>
      <w:bookmarkStart w:id="7" w:name="_Toc502126375"/>
      <w:r w:rsidRPr="00B2533B">
        <w:rPr>
          <w:color w:val="24A107"/>
          <w:lang w:val="et-EE"/>
        </w:rPr>
        <w:t>3.1. Eelarve ülesehitus ja esitusviis</w:t>
      </w:r>
      <w:bookmarkEnd w:id="7"/>
    </w:p>
    <w:p w:rsidR="00BA497B" w:rsidRPr="00B2533B" w:rsidRDefault="00BA497B" w:rsidP="0026012B">
      <w:pPr>
        <w:autoSpaceDE w:val="0"/>
        <w:autoSpaceDN w:val="0"/>
        <w:adjustRightInd w:val="0"/>
        <w:spacing w:after="0" w:line="240" w:lineRule="auto"/>
        <w:ind w:right="-569"/>
        <w:rPr>
          <w:rFonts w:ascii="Times New Roman" w:hAnsi="Times New Roman" w:cs="Times New Roman"/>
          <w:b/>
          <w:color w:val="000000"/>
          <w:sz w:val="24"/>
          <w:szCs w:val="24"/>
          <w:lang w:val="et-EE"/>
        </w:rPr>
      </w:pPr>
    </w:p>
    <w:p w:rsidR="006D2AB0" w:rsidRDefault="00BA497B" w:rsidP="002640E5">
      <w:pPr>
        <w:autoSpaceDE w:val="0"/>
        <w:autoSpaceDN w:val="0"/>
        <w:adjustRightInd w:val="0"/>
        <w:spacing w:after="0"/>
        <w:ind w:right="-569"/>
        <w:jc w:val="both"/>
        <w:rPr>
          <w:rFonts w:ascii="Times New Roman" w:hAnsi="Times New Roman" w:cs="Times New Roman"/>
          <w:color w:val="000000"/>
          <w:sz w:val="24"/>
          <w:szCs w:val="24"/>
          <w:lang w:val="et-EE"/>
        </w:rPr>
      </w:pPr>
      <w:r w:rsidRPr="002640E5">
        <w:rPr>
          <w:rFonts w:ascii="Times New Roman" w:hAnsi="Times New Roman" w:cs="Times New Roman"/>
          <w:color w:val="000000"/>
          <w:sz w:val="24"/>
          <w:szCs w:val="24"/>
          <w:lang w:val="et-EE"/>
        </w:rPr>
        <w:t>Märjamaa valla 201</w:t>
      </w:r>
      <w:r w:rsidR="00D860FF" w:rsidRPr="002640E5">
        <w:rPr>
          <w:rFonts w:ascii="Times New Roman" w:hAnsi="Times New Roman" w:cs="Times New Roman"/>
          <w:color w:val="000000"/>
          <w:sz w:val="24"/>
          <w:szCs w:val="24"/>
          <w:lang w:val="et-EE"/>
        </w:rPr>
        <w:t>8</w:t>
      </w:r>
      <w:r w:rsidRPr="002640E5">
        <w:rPr>
          <w:rFonts w:ascii="Times New Roman" w:hAnsi="Times New Roman" w:cs="Times New Roman"/>
          <w:color w:val="000000"/>
          <w:sz w:val="24"/>
          <w:szCs w:val="24"/>
          <w:lang w:val="et-EE"/>
        </w:rPr>
        <w:t>. aasta eelarve</w:t>
      </w:r>
      <w:r w:rsidR="00A1541A" w:rsidRPr="002640E5">
        <w:rPr>
          <w:rFonts w:ascii="Times New Roman" w:hAnsi="Times New Roman" w:cs="Times New Roman"/>
          <w:color w:val="000000"/>
          <w:sz w:val="24"/>
          <w:szCs w:val="24"/>
          <w:lang w:val="et-EE"/>
        </w:rPr>
        <w:t xml:space="preserve"> eelnõu</w:t>
      </w:r>
      <w:r w:rsidRPr="002640E5">
        <w:rPr>
          <w:rFonts w:ascii="Times New Roman" w:hAnsi="Times New Roman" w:cs="Times New Roman"/>
          <w:color w:val="000000"/>
          <w:sz w:val="24"/>
          <w:szCs w:val="24"/>
          <w:lang w:val="et-EE"/>
        </w:rPr>
        <w:t xml:space="preserve"> koostamise </w:t>
      </w:r>
      <w:r w:rsidR="00A1541A" w:rsidRPr="002640E5">
        <w:rPr>
          <w:rFonts w:ascii="Times New Roman" w:hAnsi="Times New Roman" w:cs="Times New Roman"/>
          <w:color w:val="000000"/>
          <w:sz w:val="24"/>
          <w:szCs w:val="24"/>
          <w:lang w:val="et-EE"/>
        </w:rPr>
        <w:t xml:space="preserve">aluseks on: </w:t>
      </w:r>
    </w:p>
    <w:p w:rsidR="006D2AB0" w:rsidRDefault="006D2AB0"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kohaliku omavalitsuse korralduse seadus;</w:t>
      </w:r>
    </w:p>
    <w:p w:rsidR="006D2AB0" w:rsidRDefault="006D2AB0"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kohaliku omavalitsuse üksuse finantsjuhtimise seadus;</w:t>
      </w:r>
    </w:p>
    <w:p w:rsidR="00F254FD" w:rsidRDefault="00F254FD" w:rsidP="00F254FD">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Märjamaa valla eelarve koostamise, vastuvõtmise ja täitmise kord</w:t>
      </w:r>
      <w:r>
        <w:rPr>
          <w:rFonts w:ascii="Times New Roman" w:hAnsi="Times New Roman" w:cs="Times New Roman"/>
          <w:color w:val="000000"/>
          <w:sz w:val="24"/>
          <w:szCs w:val="24"/>
          <w:lang w:val="et-EE"/>
        </w:rPr>
        <w:t>;</w:t>
      </w:r>
    </w:p>
    <w:p w:rsidR="00A67374" w:rsidRDefault="00A67374"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Märjamaa valla põhimäärus;</w:t>
      </w:r>
    </w:p>
    <w:p w:rsidR="00A67374" w:rsidRPr="006D2AB0" w:rsidRDefault="00A67374"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Vigala osavalla põhimäärus;</w:t>
      </w:r>
    </w:p>
    <w:p w:rsidR="006D2AB0" w:rsidRDefault="00A1541A"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Märjamaa valla arengukava 2010-2025</w:t>
      </w:r>
      <w:r w:rsidR="002A647E" w:rsidRPr="006D2AB0">
        <w:rPr>
          <w:rFonts w:ascii="Times New Roman" w:hAnsi="Times New Roman" w:cs="Times New Roman"/>
          <w:color w:val="000000"/>
          <w:sz w:val="24"/>
          <w:szCs w:val="24"/>
          <w:lang w:val="et-EE"/>
        </w:rPr>
        <w:t xml:space="preserve"> </w:t>
      </w:r>
      <w:r w:rsidR="00540F86" w:rsidRPr="006D2AB0">
        <w:rPr>
          <w:rFonts w:ascii="Times New Roman" w:hAnsi="Times New Roman" w:cs="Times New Roman"/>
          <w:color w:val="000000"/>
          <w:sz w:val="24"/>
          <w:szCs w:val="24"/>
          <w:lang w:val="et-EE"/>
        </w:rPr>
        <w:t>koos 201</w:t>
      </w:r>
      <w:r w:rsidR="002640E5" w:rsidRPr="006D2AB0">
        <w:rPr>
          <w:rFonts w:ascii="Times New Roman" w:hAnsi="Times New Roman" w:cs="Times New Roman"/>
          <w:color w:val="000000"/>
          <w:sz w:val="24"/>
          <w:szCs w:val="24"/>
          <w:lang w:val="et-EE"/>
        </w:rPr>
        <w:t>7</w:t>
      </w:r>
      <w:r w:rsidR="00540F86" w:rsidRPr="006D2AB0">
        <w:rPr>
          <w:rFonts w:ascii="Times New Roman" w:hAnsi="Times New Roman" w:cs="Times New Roman"/>
          <w:color w:val="000000"/>
          <w:sz w:val="24"/>
          <w:szCs w:val="24"/>
          <w:lang w:val="et-EE"/>
        </w:rPr>
        <w:t>. aastal muudetud investeeringute kavaga aastateks 201</w:t>
      </w:r>
      <w:r w:rsidR="002640E5" w:rsidRPr="006D2AB0">
        <w:rPr>
          <w:rFonts w:ascii="Times New Roman" w:hAnsi="Times New Roman" w:cs="Times New Roman"/>
          <w:color w:val="000000"/>
          <w:sz w:val="24"/>
          <w:szCs w:val="24"/>
          <w:lang w:val="et-EE"/>
        </w:rPr>
        <w:t>7</w:t>
      </w:r>
      <w:r w:rsidR="00540F86" w:rsidRPr="006D2AB0">
        <w:rPr>
          <w:rFonts w:ascii="Times New Roman" w:hAnsi="Times New Roman" w:cs="Times New Roman"/>
          <w:color w:val="000000"/>
          <w:sz w:val="24"/>
          <w:szCs w:val="24"/>
          <w:lang w:val="et-EE"/>
        </w:rPr>
        <w:t>-2020</w:t>
      </w:r>
      <w:r w:rsidR="006D2AB0">
        <w:rPr>
          <w:rFonts w:ascii="Times New Roman" w:hAnsi="Times New Roman" w:cs="Times New Roman"/>
          <w:color w:val="000000"/>
          <w:sz w:val="24"/>
          <w:szCs w:val="24"/>
          <w:lang w:val="et-EE"/>
        </w:rPr>
        <w:t>;</w:t>
      </w:r>
    </w:p>
    <w:p w:rsidR="006D2AB0" w:rsidRDefault="00575AC7"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Vigala valla arengukava 2016-202</w:t>
      </w:r>
      <w:r w:rsidR="006D2AB0">
        <w:rPr>
          <w:rFonts w:ascii="Times New Roman" w:hAnsi="Times New Roman" w:cs="Times New Roman"/>
          <w:color w:val="000000"/>
          <w:sz w:val="24"/>
          <w:szCs w:val="24"/>
          <w:lang w:val="et-EE"/>
        </w:rPr>
        <w:t>3 arenguvisiooniga aastani 2028;</w:t>
      </w:r>
    </w:p>
    <w:p w:rsidR="006D2AB0" w:rsidRDefault="00A1541A"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Märjamaa valla eelarvestrateegia 201</w:t>
      </w:r>
      <w:r w:rsidR="00540F86" w:rsidRPr="006D2AB0">
        <w:rPr>
          <w:rFonts w:ascii="Times New Roman" w:hAnsi="Times New Roman" w:cs="Times New Roman"/>
          <w:color w:val="000000"/>
          <w:sz w:val="24"/>
          <w:szCs w:val="24"/>
          <w:lang w:val="et-EE"/>
        </w:rPr>
        <w:t>7</w:t>
      </w:r>
      <w:r w:rsidRPr="006D2AB0">
        <w:rPr>
          <w:rFonts w:ascii="Times New Roman" w:hAnsi="Times New Roman" w:cs="Times New Roman"/>
          <w:color w:val="000000"/>
          <w:sz w:val="24"/>
          <w:szCs w:val="24"/>
          <w:lang w:val="et-EE"/>
        </w:rPr>
        <w:t>-20</w:t>
      </w:r>
      <w:r w:rsidR="00540F86" w:rsidRPr="006D2AB0">
        <w:rPr>
          <w:rFonts w:ascii="Times New Roman" w:hAnsi="Times New Roman" w:cs="Times New Roman"/>
          <w:color w:val="000000"/>
          <w:sz w:val="24"/>
          <w:szCs w:val="24"/>
          <w:lang w:val="et-EE"/>
        </w:rPr>
        <w:t>20</w:t>
      </w:r>
      <w:r w:rsidR="006D2AB0">
        <w:rPr>
          <w:rFonts w:ascii="Times New Roman" w:hAnsi="Times New Roman" w:cs="Times New Roman"/>
          <w:color w:val="000000"/>
          <w:sz w:val="24"/>
          <w:szCs w:val="24"/>
          <w:lang w:val="et-EE"/>
        </w:rPr>
        <w:t>;</w:t>
      </w:r>
    </w:p>
    <w:p w:rsidR="006D2AB0" w:rsidRDefault="00575AC7"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Vigala va</w:t>
      </w:r>
      <w:r w:rsidR="006D2AB0">
        <w:rPr>
          <w:rFonts w:ascii="Times New Roman" w:hAnsi="Times New Roman" w:cs="Times New Roman"/>
          <w:color w:val="000000"/>
          <w:sz w:val="24"/>
          <w:szCs w:val="24"/>
          <w:lang w:val="et-EE"/>
        </w:rPr>
        <w:t>lla eelarvestrateegia 2016-2020;</w:t>
      </w:r>
    </w:p>
    <w:p w:rsidR="00C2152E" w:rsidRDefault="00C2152E"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Märjamaa valla ja Vigala valla ühinemisleping;</w:t>
      </w:r>
    </w:p>
    <w:p w:rsidR="00BA497B" w:rsidRPr="006D2AB0" w:rsidRDefault="00A1541A" w:rsidP="006D2AB0">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Rahandusministeeriumi 201</w:t>
      </w:r>
      <w:r w:rsidR="00575AC7" w:rsidRPr="006D2AB0">
        <w:rPr>
          <w:rFonts w:ascii="Times New Roman" w:hAnsi="Times New Roman" w:cs="Times New Roman"/>
          <w:color w:val="000000"/>
          <w:sz w:val="24"/>
          <w:szCs w:val="24"/>
          <w:lang w:val="et-EE"/>
        </w:rPr>
        <w:t>7</w:t>
      </w:r>
      <w:r w:rsidRPr="006D2AB0">
        <w:rPr>
          <w:rFonts w:ascii="Times New Roman" w:hAnsi="Times New Roman" w:cs="Times New Roman"/>
          <w:color w:val="000000"/>
          <w:sz w:val="24"/>
          <w:szCs w:val="24"/>
          <w:lang w:val="et-EE"/>
        </w:rPr>
        <w:t>.</w:t>
      </w:r>
      <w:r w:rsidR="00575AC7" w:rsidRPr="006D2AB0">
        <w:rPr>
          <w:rFonts w:ascii="Times New Roman" w:hAnsi="Times New Roman" w:cs="Times New Roman"/>
          <w:color w:val="000000"/>
          <w:sz w:val="24"/>
          <w:szCs w:val="24"/>
          <w:lang w:val="et-EE"/>
        </w:rPr>
        <w:t xml:space="preserve"> </w:t>
      </w:r>
      <w:r w:rsidRPr="006D2AB0">
        <w:rPr>
          <w:rFonts w:ascii="Times New Roman" w:hAnsi="Times New Roman" w:cs="Times New Roman"/>
          <w:color w:val="000000"/>
          <w:sz w:val="24"/>
          <w:szCs w:val="24"/>
          <w:lang w:val="et-EE"/>
        </w:rPr>
        <w:t>a</w:t>
      </w:r>
      <w:r w:rsidR="00575AC7" w:rsidRPr="006D2AB0">
        <w:rPr>
          <w:rFonts w:ascii="Times New Roman" w:hAnsi="Times New Roman" w:cs="Times New Roman"/>
          <w:color w:val="000000"/>
          <w:sz w:val="24"/>
          <w:szCs w:val="24"/>
          <w:lang w:val="et-EE"/>
        </w:rPr>
        <w:t>asta suvine</w:t>
      </w:r>
      <w:r w:rsidRPr="006D2AB0">
        <w:rPr>
          <w:rFonts w:ascii="Times New Roman" w:hAnsi="Times New Roman" w:cs="Times New Roman"/>
          <w:color w:val="000000"/>
          <w:sz w:val="24"/>
          <w:szCs w:val="24"/>
          <w:lang w:val="et-EE"/>
        </w:rPr>
        <w:t xml:space="preserve"> majandusprognoos</w:t>
      </w:r>
      <w:r w:rsidR="00867DF9" w:rsidRPr="006D2AB0">
        <w:rPr>
          <w:rFonts w:ascii="Times New Roman" w:hAnsi="Times New Roman" w:cs="Times New Roman"/>
          <w:color w:val="000000"/>
          <w:sz w:val="24"/>
          <w:szCs w:val="24"/>
          <w:lang w:val="et-EE"/>
        </w:rPr>
        <w:t xml:space="preserve">. </w:t>
      </w:r>
      <w:r w:rsidR="00BA497B" w:rsidRPr="006D2AB0">
        <w:rPr>
          <w:rFonts w:ascii="Times New Roman" w:hAnsi="Times New Roman" w:cs="Times New Roman"/>
          <w:color w:val="000000"/>
          <w:sz w:val="24"/>
          <w:szCs w:val="24"/>
          <w:lang w:val="et-EE"/>
        </w:rPr>
        <w:t xml:space="preserve">  </w:t>
      </w:r>
    </w:p>
    <w:p w:rsidR="00FB79F8" w:rsidRPr="002640E5" w:rsidRDefault="006269DC" w:rsidP="002640E5">
      <w:pPr>
        <w:autoSpaceDE w:val="0"/>
        <w:autoSpaceDN w:val="0"/>
        <w:adjustRightInd w:val="0"/>
        <w:spacing w:after="0"/>
        <w:ind w:right="-569"/>
        <w:jc w:val="both"/>
        <w:rPr>
          <w:rFonts w:ascii="Times New Roman" w:hAnsi="Times New Roman" w:cs="Times New Roman"/>
          <w:color w:val="000000"/>
          <w:sz w:val="24"/>
          <w:szCs w:val="24"/>
          <w:lang w:val="et-EE"/>
        </w:rPr>
      </w:pPr>
      <w:r w:rsidRPr="002640E5">
        <w:rPr>
          <w:rFonts w:ascii="Times New Roman" w:hAnsi="Times New Roman" w:cs="Times New Roman"/>
          <w:color w:val="000000"/>
          <w:sz w:val="24"/>
          <w:szCs w:val="24"/>
          <w:lang w:val="et-EE"/>
        </w:rPr>
        <w:lastRenderedPageBreak/>
        <w:t>Märjamaa valla 201</w:t>
      </w:r>
      <w:r w:rsidR="00575AC7">
        <w:rPr>
          <w:rFonts w:ascii="Times New Roman" w:hAnsi="Times New Roman" w:cs="Times New Roman"/>
          <w:color w:val="000000"/>
          <w:sz w:val="24"/>
          <w:szCs w:val="24"/>
          <w:lang w:val="et-EE"/>
        </w:rPr>
        <w:t>8</w:t>
      </w:r>
      <w:r w:rsidRPr="002640E5">
        <w:rPr>
          <w:rFonts w:ascii="Times New Roman" w:hAnsi="Times New Roman" w:cs="Times New Roman"/>
          <w:color w:val="000000"/>
          <w:sz w:val="24"/>
          <w:szCs w:val="24"/>
          <w:lang w:val="et-EE"/>
        </w:rPr>
        <w:t>. aasta eelarve koosneb viiest ettenähtud osast:</w:t>
      </w:r>
    </w:p>
    <w:p w:rsidR="006269DC" w:rsidRPr="006D2AB0" w:rsidRDefault="006269DC" w:rsidP="006D2AB0">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põhitegevuse tulud;</w:t>
      </w:r>
    </w:p>
    <w:p w:rsidR="006269DC" w:rsidRPr="006D2AB0" w:rsidRDefault="006269DC" w:rsidP="006D2AB0">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põhitegevuse kulud;</w:t>
      </w:r>
    </w:p>
    <w:p w:rsidR="006269DC" w:rsidRPr="006D2AB0" w:rsidRDefault="006269DC" w:rsidP="006D2AB0">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investeerimistegevus;</w:t>
      </w:r>
    </w:p>
    <w:p w:rsidR="006269DC" w:rsidRPr="006D2AB0" w:rsidRDefault="006269DC" w:rsidP="006D2AB0">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finantseerimistegevus,</w:t>
      </w:r>
    </w:p>
    <w:p w:rsidR="006269DC" w:rsidRDefault="006269DC" w:rsidP="006D2AB0">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likviidsete varade muutus.</w:t>
      </w:r>
    </w:p>
    <w:p w:rsidR="00234A8C" w:rsidRDefault="00234A8C" w:rsidP="002640E5">
      <w:pPr>
        <w:pStyle w:val="Default"/>
        <w:spacing w:line="276" w:lineRule="auto"/>
        <w:ind w:right="-569"/>
        <w:jc w:val="both"/>
        <w:rPr>
          <w:rFonts w:ascii="Times New Roman" w:hAnsi="Times New Roman" w:cs="Times New Roman"/>
          <w:lang w:val="et-EE"/>
        </w:rPr>
      </w:pPr>
    </w:p>
    <w:p w:rsidR="004C2F98" w:rsidRDefault="006269DC"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lang w:val="et-EE"/>
        </w:rPr>
        <w:t>Märjamaa valla 201</w:t>
      </w:r>
      <w:r w:rsidR="00381989" w:rsidRPr="002640E5">
        <w:rPr>
          <w:rFonts w:ascii="Times New Roman" w:hAnsi="Times New Roman" w:cs="Times New Roman"/>
          <w:lang w:val="et-EE"/>
        </w:rPr>
        <w:t>8</w:t>
      </w:r>
      <w:r w:rsidRPr="002640E5">
        <w:rPr>
          <w:rFonts w:ascii="Times New Roman" w:hAnsi="Times New Roman" w:cs="Times New Roman"/>
          <w:lang w:val="et-EE"/>
        </w:rPr>
        <w:t>. aasta eelarve on koostatud kassapõhiselt, see tähendab, et majandustehingud</w:t>
      </w:r>
      <w:r w:rsidRPr="002640E5">
        <w:rPr>
          <w:rFonts w:ascii="Times New Roman" w:hAnsi="Times New Roman" w:cs="Times New Roman"/>
          <w:bCs/>
          <w:lang w:val="et-EE"/>
        </w:rPr>
        <w:t xml:space="preserve"> kavandatakse selles perioodis, millal planeeritakse nendega seotud raha laekumine või väljamaksmine. </w:t>
      </w:r>
    </w:p>
    <w:p w:rsidR="00234A8C" w:rsidRPr="002640E5" w:rsidRDefault="00234A8C" w:rsidP="002640E5">
      <w:pPr>
        <w:pStyle w:val="Default"/>
        <w:spacing w:line="276" w:lineRule="auto"/>
        <w:ind w:right="-569"/>
        <w:jc w:val="both"/>
        <w:rPr>
          <w:rFonts w:ascii="Times New Roman" w:hAnsi="Times New Roman" w:cs="Times New Roman"/>
          <w:bCs/>
          <w:lang w:val="et-EE"/>
        </w:rPr>
      </w:pPr>
    </w:p>
    <w:p w:rsidR="000F317E" w:rsidRPr="002640E5" w:rsidRDefault="000F317E"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Märjamaa valla 201</w:t>
      </w:r>
      <w:r w:rsidR="00381989" w:rsidRPr="002640E5">
        <w:rPr>
          <w:rFonts w:ascii="Times New Roman" w:hAnsi="Times New Roman" w:cs="Times New Roman"/>
          <w:bCs/>
          <w:lang w:val="et-EE"/>
        </w:rPr>
        <w:t>8</w:t>
      </w:r>
      <w:r w:rsidRPr="002640E5">
        <w:rPr>
          <w:rFonts w:ascii="Times New Roman" w:hAnsi="Times New Roman" w:cs="Times New Roman"/>
          <w:bCs/>
          <w:lang w:val="et-EE"/>
        </w:rPr>
        <w:t>.aasta eelarve eelnõule on lisatud järgmised lisad:</w:t>
      </w:r>
    </w:p>
    <w:p w:rsidR="000F317E" w:rsidRPr="002640E5" w:rsidRDefault="000F317E"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Lisa 1 Märjamaa valla 201</w:t>
      </w:r>
      <w:r w:rsidR="00381989" w:rsidRPr="002640E5">
        <w:rPr>
          <w:rFonts w:ascii="Times New Roman" w:hAnsi="Times New Roman" w:cs="Times New Roman"/>
          <w:bCs/>
          <w:lang w:val="et-EE"/>
        </w:rPr>
        <w:t>8</w:t>
      </w:r>
      <w:r w:rsidRPr="002640E5">
        <w:rPr>
          <w:rFonts w:ascii="Times New Roman" w:hAnsi="Times New Roman" w:cs="Times New Roman"/>
          <w:bCs/>
          <w:lang w:val="et-EE"/>
        </w:rPr>
        <w:t>.</w:t>
      </w:r>
      <w:r w:rsidR="00540F86" w:rsidRPr="002640E5">
        <w:rPr>
          <w:rFonts w:ascii="Times New Roman" w:hAnsi="Times New Roman" w:cs="Times New Roman"/>
          <w:bCs/>
          <w:lang w:val="et-EE"/>
        </w:rPr>
        <w:t xml:space="preserve"> </w:t>
      </w:r>
      <w:r w:rsidRPr="002640E5">
        <w:rPr>
          <w:rFonts w:ascii="Times New Roman" w:hAnsi="Times New Roman" w:cs="Times New Roman"/>
          <w:bCs/>
          <w:lang w:val="et-EE"/>
        </w:rPr>
        <w:t>aasta koondeelarve;</w:t>
      </w:r>
    </w:p>
    <w:p w:rsidR="000F317E" w:rsidRPr="002640E5" w:rsidRDefault="000F317E"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Lisa 2 Märjamaa valla 201</w:t>
      </w:r>
      <w:r w:rsidR="00381989" w:rsidRPr="002640E5">
        <w:rPr>
          <w:rFonts w:ascii="Times New Roman" w:hAnsi="Times New Roman" w:cs="Times New Roman"/>
          <w:bCs/>
          <w:lang w:val="et-EE"/>
        </w:rPr>
        <w:t>8</w:t>
      </w:r>
      <w:r w:rsidRPr="002640E5">
        <w:rPr>
          <w:rFonts w:ascii="Times New Roman" w:hAnsi="Times New Roman" w:cs="Times New Roman"/>
          <w:bCs/>
          <w:lang w:val="et-EE"/>
        </w:rPr>
        <w:t>.</w:t>
      </w:r>
      <w:r w:rsidR="00540F86" w:rsidRPr="002640E5">
        <w:rPr>
          <w:rFonts w:ascii="Times New Roman" w:hAnsi="Times New Roman" w:cs="Times New Roman"/>
          <w:bCs/>
          <w:lang w:val="et-EE"/>
        </w:rPr>
        <w:t xml:space="preserve"> </w:t>
      </w:r>
      <w:r w:rsidRPr="002640E5">
        <w:rPr>
          <w:rFonts w:ascii="Times New Roman" w:hAnsi="Times New Roman" w:cs="Times New Roman"/>
          <w:bCs/>
          <w:lang w:val="et-EE"/>
        </w:rPr>
        <w:t>aasta tulu- ja kulubaas;</w:t>
      </w:r>
    </w:p>
    <w:p w:rsidR="000F317E" w:rsidRPr="002640E5" w:rsidRDefault="000F317E"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Lisa 3 Märjamaa valla 201</w:t>
      </w:r>
      <w:r w:rsidR="00381989" w:rsidRPr="002640E5">
        <w:rPr>
          <w:rFonts w:ascii="Times New Roman" w:hAnsi="Times New Roman" w:cs="Times New Roman"/>
          <w:bCs/>
          <w:lang w:val="et-EE"/>
        </w:rPr>
        <w:t>8</w:t>
      </w:r>
      <w:r w:rsidRPr="002640E5">
        <w:rPr>
          <w:rFonts w:ascii="Times New Roman" w:hAnsi="Times New Roman" w:cs="Times New Roman"/>
          <w:bCs/>
          <w:lang w:val="et-EE"/>
        </w:rPr>
        <w:t>.</w:t>
      </w:r>
      <w:r w:rsidR="00540F86" w:rsidRPr="002640E5">
        <w:rPr>
          <w:rFonts w:ascii="Times New Roman" w:hAnsi="Times New Roman" w:cs="Times New Roman"/>
          <w:bCs/>
          <w:lang w:val="et-EE"/>
        </w:rPr>
        <w:t xml:space="preserve"> </w:t>
      </w:r>
      <w:r w:rsidRPr="002640E5">
        <w:rPr>
          <w:rFonts w:ascii="Times New Roman" w:hAnsi="Times New Roman" w:cs="Times New Roman"/>
          <w:bCs/>
          <w:lang w:val="et-EE"/>
        </w:rPr>
        <w:t>aasta põhitegevuse kulud valdkondade lõikes;</w:t>
      </w:r>
    </w:p>
    <w:p w:rsidR="000F317E" w:rsidRPr="002640E5" w:rsidRDefault="000F317E" w:rsidP="002640E5">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Lisa 4 Märjamaa valla 201</w:t>
      </w:r>
      <w:r w:rsidR="00381989" w:rsidRPr="002640E5">
        <w:rPr>
          <w:rFonts w:ascii="Times New Roman" w:hAnsi="Times New Roman" w:cs="Times New Roman"/>
          <w:bCs/>
          <w:lang w:val="et-EE"/>
        </w:rPr>
        <w:t>8</w:t>
      </w:r>
      <w:r w:rsidRPr="002640E5">
        <w:rPr>
          <w:rFonts w:ascii="Times New Roman" w:hAnsi="Times New Roman" w:cs="Times New Roman"/>
          <w:bCs/>
          <w:lang w:val="et-EE"/>
        </w:rPr>
        <w:t>.</w:t>
      </w:r>
      <w:r w:rsidR="00540F86" w:rsidRPr="002640E5">
        <w:rPr>
          <w:rFonts w:ascii="Times New Roman" w:hAnsi="Times New Roman" w:cs="Times New Roman"/>
          <w:bCs/>
          <w:lang w:val="et-EE"/>
        </w:rPr>
        <w:t xml:space="preserve"> </w:t>
      </w:r>
      <w:r w:rsidRPr="002640E5">
        <w:rPr>
          <w:rFonts w:ascii="Times New Roman" w:hAnsi="Times New Roman" w:cs="Times New Roman"/>
          <w:bCs/>
          <w:lang w:val="et-EE"/>
        </w:rPr>
        <w:t>aasta põhivara soetused valdkondade lõikes.</w:t>
      </w:r>
    </w:p>
    <w:p w:rsidR="00867DF9" w:rsidRPr="00B2533B" w:rsidRDefault="00867DF9" w:rsidP="0026012B">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Peale eelarve vastuvõtmist</w:t>
      </w:r>
      <w:r w:rsidR="00A31992" w:rsidRPr="00B2533B">
        <w:rPr>
          <w:rFonts w:ascii="Times New Roman" w:hAnsi="Times New Roman" w:cs="Times New Roman"/>
          <w:bCs/>
          <w:lang w:val="et-EE"/>
        </w:rPr>
        <w:t xml:space="preserve"> vallavolikogu</w:t>
      </w:r>
      <w:r w:rsidR="000F317E" w:rsidRPr="00B2533B">
        <w:rPr>
          <w:rFonts w:ascii="Times New Roman" w:hAnsi="Times New Roman" w:cs="Times New Roman"/>
          <w:bCs/>
          <w:lang w:val="et-EE"/>
        </w:rPr>
        <w:t>s kinnitab</w:t>
      </w:r>
      <w:r w:rsidR="00A31992" w:rsidRPr="00B2533B">
        <w:rPr>
          <w:rFonts w:ascii="Times New Roman" w:hAnsi="Times New Roman" w:cs="Times New Roman"/>
          <w:bCs/>
          <w:lang w:val="et-EE"/>
        </w:rPr>
        <w:t xml:space="preserve"> vallavalitsus vastava</w:t>
      </w:r>
      <w:r w:rsidR="000F317E" w:rsidRPr="00B2533B">
        <w:rPr>
          <w:rFonts w:ascii="Times New Roman" w:hAnsi="Times New Roman" w:cs="Times New Roman"/>
          <w:bCs/>
          <w:lang w:val="et-EE"/>
        </w:rPr>
        <w:t xml:space="preserve">lt Märjamaa valla eelarve koostamise, </w:t>
      </w:r>
      <w:r w:rsidR="00EA3475" w:rsidRPr="00B2533B">
        <w:rPr>
          <w:rFonts w:ascii="Times New Roman" w:hAnsi="Times New Roman" w:cs="Times New Roman"/>
          <w:bCs/>
          <w:lang w:val="et-EE"/>
        </w:rPr>
        <w:t xml:space="preserve">vastuvõtmise ja täitmise korrale </w:t>
      </w:r>
      <w:r w:rsidR="00A31992" w:rsidRPr="00B2533B">
        <w:rPr>
          <w:rFonts w:ascii="Times New Roman" w:hAnsi="Times New Roman" w:cs="Times New Roman"/>
          <w:bCs/>
          <w:lang w:val="et-EE"/>
        </w:rPr>
        <w:t xml:space="preserve">alaeelarved, mille alusel asutakse valla eelarvet täitma. </w:t>
      </w:r>
    </w:p>
    <w:p w:rsidR="000F317E" w:rsidRPr="00B2533B" w:rsidRDefault="000F317E" w:rsidP="0026012B">
      <w:pPr>
        <w:pStyle w:val="Default"/>
        <w:ind w:right="-569"/>
        <w:jc w:val="both"/>
        <w:rPr>
          <w:rFonts w:ascii="Times New Roman" w:hAnsi="Times New Roman" w:cs="Times New Roman"/>
          <w:bCs/>
          <w:lang w:val="et-EE"/>
        </w:rPr>
      </w:pPr>
    </w:p>
    <w:p w:rsidR="004C2F98" w:rsidRPr="00B2533B" w:rsidRDefault="004C2F98" w:rsidP="0026012B">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 xml:space="preserve">Eraldi on põhitegevuse kuluna planeeritud reservfond </w:t>
      </w:r>
      <w:r w:rsidR="00A74CB3">
        <w:rPr>
          <w:rFonts w:ascii="Times New Roman" w:hAnsi="Times New Roman" w:cs="Times New Roman"/>
          <w:bCs/>
          <w:lang w:val="et-EE"/>
        </w:rPr>
        <w:t>20</w:t>
      </w:r>
      <w:r w:rsidR="00540F86">
        <w:rPr>
          <w:rFonts w:ascii="Times New Roman" w:hAnsi="Times New Roman" w:cs="Times New Roman"/>
          <w:bCs/>
          <w:lang w:val="et-EE"/>
        </w:rPr>
        <w:t xml:space="preserve"> 000 eurot </w:t>
      </w:r>
      <w:r w:rsidRPr="00B2533B">
        <w:rPr>
          <w:rFonts w:ascii="Times New Roman" w:hAnsi="Times New Roman" w:cs="Times New Roman"/>
          <w:bCs/>
          <w:lang w:val="et-EE"/>
        </w:rPr>
        <w:t>ettenägematute väljaminekute tegemiseks.</w:t>
      </w:r>
    </w:p>
    <w:p w:rsidR="004C2F98" w:rsidRPr="00B2533B" w:rsidRDefault="004C2F98" w:rsidP="0026012B">
      <w:pPr>
        <w:pStyle w:val="Default"/>
        <w:ind w:right="-569"/>
        <w:jc w:val="both"/>
        <w:rPr>
          <w:rFonts w:ascii="Times New Roman" w:hAnsi="Times New Roman" w:cs="Times New Roman"/>
          <w:bCs/>
          <w:lang w:val="et-EE"/>
        </w:rPr>
      </w:pPr>
    </w:p>
    <w:p w:rsidR="004C2F98" w:rsidRPr="00B2533B" w:rsidRDefault="004C2F98" w:rsidP="0026012B">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Märjamaa valla 201</w:t>
      </w:r>
      <w:r w:rsidR="00381989">
        <w:rPr>
          <w:rFonts w:ascii="Times New Roman" w:hAnsi="Times New Roman" w:cs="Times New Roman"/>
          <w:bCs/>
          <w:lang w:val="et-EE"/>
        </w:rPr>
        <w:t>8</w:t>
      </w:r>
      <w:r w:rsidRPr="00B2533B">
        <w:rPr>
          <w:rFonts w:ascii="Times New Roman" w:hAnsi="Times New Roman" w:cs="Times New Roman"/>
          <w:bCs/>
          <w:lang w:val="et-EE"/>
        </w:rPr>
        <w:t>.a eelarve on koostatud üheks eelarveaastaks ning esitlusvaluutaks on euro.</w:t>
      </w:r>
    </w:p>
    <w:p w:rsidR="004C2F98" w:rsidRDefault="004C2F98" w:rsidP="0026012B">
      <w:pPr>
        <w:pStyle w:val="Default"/>
        <w:ind w:right="-569"/>
        <w:jc w:val="both"/>
        <w:rPr>
          <w:rFonts w:ascii="Times New Roman" w:hAnsi="Times New Roman" w:cs="Times New Roman"/>
          <w:bCs/>
          <w:lang w:val="et-EE"/>
        </w:rPr>
      </w:pPr>
    </w:p>
    <w:p w:rsidR="004C2F98" w:rsidRPr="00B2533B" w:rsidRDefault="004C2F98" w:rsidP="007F354F">
      <w:pPr>
        <w:pStyle w:val="Pealkiri2"/>
        <w:ind w:left="709" w:hanging="283"/>
        <w:rPr>
          <w:color w:val="24A107"/>
          <w:lang w:val="et-EE"/>
        </w:rPr>
      </w:pPr>
      <w:bookmarkStart w:id="8" w:name="_Toc502126376"/>
      <w:r w:rsidRPr="00B2533B">
        <w:rPr>
          <w:color w:val="24A107"/>
          <w:lang w:val="et-EE"/>
        </w:rPr>
        <w:t>3.2. Eelarve seosed arengukavaga</w:t>
      </w:r>
      <w:bookmarkEnd w:id="8"/>
    </w:p>
    <w:p w:rsidR="00853164" w:rsidRPr="00B2533B" w:rsidRDefault="00853164" w:rsidP="00F72BBB">
      <w:pPr>
        <w:pStyle w:val="Default"/>
        <w:ind w:right="-284"/>
        <w:jc w:val="both"/>
        <w:rPr>
          <w:rFonts w:ascii="Times New Roman" w:hAnsi="Times New Roman" w:cs="Times New Roman"/>
          <w:b/>
          <w:bCs/>
          <w:lang w:val="et-EE"/>
        </w:rPr>
      </w:pPr>
    </w:p>
    <w:p w:rsidR="00853164" w:rsidRPr="00B2533B" w:rsidRDefault="00A74CB3" w:rsidP="002A647E">
      <w:pPr>
        <w:pStyle w:val="Default"/>
        <w:ind w:right="-569"/>
        <w:jc w:val="both"/>
        <w:rPr>
          <w:rFonts w:ascii="Times New Roman" w:hAnsi="Times New Roman" w:cs="Times New Roman"/>
          <w:bCs/>
          <w:lang w:val="et-EE"/>
        </w:rPr>
      </w:pPr>
      <w:r>
        <w:rPr>
          <w:rFonts w:ascii="Times New Roman" w:hAnsi="Times New Roman" w:cs="Times New Roman"/>
          <w:bCs/>
          <w:lang w:val="et-EE"/>
        </w:rPr>
        <w:t>Märjamaa ja Vigala valla a</w:t>
      </w:r>
      <w:r w:rsidR="00853164" w:rsidRPr="00B2533B">
        <w:rPr>
          <w:rFonts w:ascii="Times New Roman" w:hAnsi="Times New Roman" w:cs="Times New Roman"/>
          <w:bCs/>
          <w:lang w:val="et-EE"/>
        </w:rPr>
        <w:t>rengukava</w:t>
      </w:r>
      <w:r>
        <w:rPr>
          <w:rFonts w:ascii="Times New Roman" w:hAnsi="Times New Roman" w:cs="Times New Roman"/>
          <w:bCs/>
          <w:lang w:val="et-EE"/>
        </w:rPr>
        <w:t>d</w:t>
      </w:r>
      <w:r w:rsidR="00853164" w:rsidRPr="00B2533B">
        <w:rPr>
          <w:rFonts w:ascii="Times New Roman" w:hAnsi="Times New Roman" w:cs="Times New Roman"/>
          <w:bCs/>
          <w:lang w:val="et-EE"/>
        </w:rPr>
        <w:t xml:space="preserve"> määra</w:t>
      </w:r>
      <w:r>
        <w:rPr>
          <w:rFonts w:ascii="Times New Roman" w:hAnsi="Times New Roman" w:cs="Times New Roman"/>
          <w:bCs/>
          <w:lang w:val="et-EE"/>
        </w:rPr>
        <w:t xml:space="preserve">vad </w:t>
      </w:r>
      <w:r w:rsidR="00853164" w:rsidRPr="00B2533B">
        <w:rPr>
          <w:rFonts w:ascii="Times New Roman" w:hAnsi="Times New Roman" w:cs="Times New Roman"/>
          <w:bCs/>
          <w:lang w:val="et-EE"/>
        </w:rPr>
        <w:t>kohalik</w:t>
      </w:r>
      <w:r>
        <w:rPr>
          <w:rFonts w:ascii="Times New Roman" w:hAnsi="Times New Roman" w:cs="Times New Roman"/>
          <w:bCs/>
          <w:lang w:val="et-EE"/>
        </w:rPr>
        <w:t>e</w:t>
      </w:r>
      <w:r w:rsidR="00853164" w:rsidRPr="00B2533B">
        <w:rPr>
          <w:rFonts w:ascii="Times New Roman" w:hAnsi="Times New Roman" w:cs="Times New Roman"/>
          <w:bCs/>
          <w:lang w:val="et-EE"/>
        </w:rPr>
        <w:t xml:space="preserve"> omavalitsus</w:t>
      </w:r>
      <w:r>
        <w:rPr>
          <w:rFonts w:ascii="Times New Roman" w:hAnsi="Times New Roman" w:cs="Times New Roman"/>
          <w:bCs/>
          <w:lang w:val="et-EE"/>
        </w:rPr>
        <w:t>t</w:t>
      </w:r>
      <w:r w:rsidR="00853164" w:rsidRPr="00B2533B">
        <w:rPr>
          <w:rFonts w:ascii="Times New Roman" w:hAnsi="Times New Roman" w:cs="Times New Roman"/>
          <w:bCs/>
          <w:lang w:val="et-EE"/>
        </w:rPr>
        <w:t>e prioriteetsed tegevussuunad ning eelarvestrateegia</w:t>
      </w:r>
      <w:r>
        <w:rPr>
          <w:rFonts w:ascii="Times New Roman" w:hAnsi="Times New Roman" w:cs="Times New Roman"/>
          <w:bCs/>
          <w:lang w:val="et-EE"/>
        </w:rPr>
        <w:t>d</w:t>
      </w:r>
      <w:r w:rsidR="00853164" w:rsidRPr="00B2533B">
        <w:rPr>
          <w:rFonts w:ascii="Times New Roman" w:hAnsi="Times New Roman" w:cs="Times New Roman"/>
          <w:bCs/>
          <w:lang w:val="et-EE"/>
        </w:rPr>
        <w:t xml:space="preserve"> koostatakse selleks, et planeerida kavandatavate tegevuste finantseerimist eelseisval neljal eelarveaastal. </w:t>
      </w:r>
    </w:p>
    <w:p w:rsidR="00853164" w:rsidRPr="00B2533B" w:rsidRDefault="00853164" w:rsidP="002A647E">
      <w:pPr>
        <w:pStyle w:val="Default"/>
        <w:ind w:right="-569"/>
        <w:jc w:val="both"/>
        <w:rPr>
          <w:rFonts w:ascii="Times New Roman" w:hAnsi="Times New Roman" w:cs="Times New Roman"/>
          <w:bCs/>
          <w:lang w:val="et-EE"/>
        </w:rPr>
      </w:pPr>
    </w:p>
    <w:p w:rsidR="00853164" w:rsidRPr="00B2533B" w:rsidRDefault="00853164" w:rsidP="002A647E">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 xml:space="preserve">Märjamaa valla arengukava </w:t>
      </w:r>
      <w:r w:rsidR="00EA3475" w:rsidRPr="00B2533B">
        <w:rPr>
          <w:rFonts w:ascii="Times New Roman" w:hAnsi="Times New Roman" w:cs="Times New Roman"/>
          <w:bCs/>
          <w:lang w:val="et-EE"/>
        </w:rPr>
        <w:t xml:space="preserve">2010-2025 </w:t>
      </w:r>
      <w:r w:rsidR="00531B43" w:rsidRPr="00B2533B">
        <w:rPr>
          <w:rFonts w:ascii="Times New Roman" w:hAnsi="Times New Roman" w:cs="Times New Roman"/>
          <w:bCs/>
          <w:lang w:val="et-EE"/>
        </w:rPr>
        <w:t>uus redaktsioon kinnitati</w:t>
      </w:r>
      <w:r w:rsidRPr="00B2533B">
        <w:rPr>
          <w:rFonts w:ascii="Times New Roman" w:hAnsi="Times New Roman" w:cs="Times New Roman"/>
          <w:bCs/>
          <w:lang w:val="et-EE"/>
        </w:rPr>
        <w:t xml:space="preserve"> </w:t>
      </w:r>
      <w:r w:rsidR="00EA3475" w:rsidRPr="00B2533B">
        <w:rPr>
          <w:rFonts w:ascii="Times New Roman" w:hAnsi="Times New Roman" w:cs="Times New Roman"/>
          <w:bCs/>
          <w:lang w:val="et-EE"/>
        </w:rPr>
        <w:t>1</w:t>
      </w:r>
      <w:r w:rsidR="002A647E">
        <w:rPr>
          <w:rFonts w:ascii="Times New Roman" w:hAnsi="Times New Roman" w:cs="Times New Roman"/>
          <w:bCs/>
          <w:lang w:val="et-EE"/>
        </w:rPr>
        <w:t>8</w:t>
      </w:r>
      <w:r w:rsidRPr="00B2533B">
        <w:rPr>
          <w:rFonts w:ascii="Times New Roman" w:hAnsi="Times New Roman" w:cs="Times New Roman"/>
          <w:bCs/>
          <w:lang w:val="et-EE"/>
        </w:rPr>
        <w:t>.</w:t>
      </w:r>
      <w:r w:rsidR="00297D28">
        <w:rPr>
          <w:rFonts w:ascii="Times New Roman" w:hAnsi="Times New Roman" w:cs="Times New Roman"/>
          <w:bCs/>
          <w:lang w:val="et-EE"/>
        </w:rPr>
        <w:t>0</w:t>
      </w:r>
      <w:r w:rsidR="002B370A">
        <w:rPr>
          <w:rFonts w:ascii="Times New Roman" w:hAnsi="Times New Roman" w:cs="Times New Roman"/>
          <w:bCs/>
          <w:lang w:val="et-EE"/>
        </w:rPr>
        <w:t>8</w:t>
      </w:r>
      <w:r w:rsidRPr="00B2533B">
        <w:rPr>
          <w:rFonts w:ascii="Times New Roman" w:hAnsi="Times New Roman" w:cs="Times New Roman"/>
          <w:bCs/>
          <w:lang w:val="et-EE"/>
        </w:rPr>
        <w:t>.20</w:t>
      </w:r>
      <w:r w:rsidR="00EA3475" w:rsidRPr="00B2533B">
        <w:rPr>
          <w:rFonts w:ascii="Times New Roman" w:hAnsi="Times New Roman" w:cs="Times New Roman"/>
          <w:bCs/>
          <w:lang w:val="et-EE"/>
        </w:rPr>
        <w:t>1</w:t>
      </w:r>
      <w:r w:rsidR="002A647E">
        <w:rPr>
          <w:rFonts w:ascii="Times New Roman" w:hAnsi="Times New Roman" w:cs="Times New Roman"/>
          <w:bCs/>
          <w:lang w:val="et-EE"/>
        </w:rPr>
        <w:t>5</w:t>
      </w:r>
      <w:r w:rsidRPr="00B2533B">
        <w:rPr>
          <w:rFonts w:ascii="Times New Roman" w:hAnsi="Times New Roman" w:cs="Times New Roman"/>
          <w:bCs/>
          <w:lang w:val="et-EE"/>
        </w:rPr>
        <w:t xml:space="preserve"> </w:t>
      </w:r>
      <w:r w:rsidR="00B10FD0">
        <w:rPr>
          <w:rFonts w:ascii="Times New Roman" w:hAnsi="Times New Roman" w:cs="Times New Roman"/>
          <w:bCs/>
          <w:lang w:val="et-EE"/>
        </w:rPr>
        <w:t xml:space="preserve">Märjamaa </w:t>
      </w:r>
      <w:r w:rsidR="00531B43" w:rsidRPr="00B2533B">
        <w:rPr>
          <w:rFonts w:ascii="Times New Roman" w:hAnsi="Times New Roman" w:cs="Times New Roman"/>
          <w:bCs/>
          <w:lang w:val="et-EE"/>
        </w:rPr>
        <w:t>v</w:t>
      </w:r>
      <w:r w:rsidRPr="00B2533B">
        <w:rPr>
          <w:rFonts w:ascii="Times New Roman" w:hAnsi="Times New Roman" w:cs="Times New Roman"/>
          <w:bCs/>
          <w:lang w:val="et-EE"/>
        </w:rPr>
        <w:t xml:space="preserve">allavolikogu määrusega nr </w:t>
      </w:r>
      <w:r w:rsidR="002A647E">
        <w:rPr>
          <w:rFonts w:ascii="Times New Roman" w:hAnsi="Times New Roman" w:cs="Times New Roman"/>
          <w:bCs/>
          <w:lang w:val="et-EE"/>
        </w:rPr>
        <w:t>37</w:t>
      </w:r>
      <w:r w:rsidR="00540F86">
        <w:rPr>
          <w:rFonts w:ascii="Times New Roman" w:hAnsi="Times New Roman" w:cs="Times New Roman"/>
          <w:bCs/>
          <w:lang w:val="et-EE"/>
        </w:rPr>
        <w:t xml:space="preserve"> ning </w:t>
      </w:r>
      <w:r w:rsidR="00A74CB3">
        <w:rPr>
          <w:rFonts w:ascii="Times New Roman" w:hAnsi="Times New Roman" w:cs="Times New Roman"/>
          <w:bCs/>
          <w:lang w:val="et-EE"/>
        </w:rPr>
        <w:t>19</w:t>
      </w:r>
      <w:r w:rsidR="00540F86">
        <w:rPr>
          <w:rFonts w:ascii="Times New Roman" w:hAnsi="Times New Roman" w:cs="Times New Roman"/>
          <w:bCs/>
          <w:lang w:val="et-EE"/>
        </w:rPr>
        <w:t>.0</w:t>
      </w:r>
      <w:r w:rsidR="00A74CB3">
        <w:rPr>
          <w:rFonts w:ascii="Times New Roman" w:hAnsi="Times New Roman" w:cs="Times New Roman"/>
          <w:bCs/>
          <w:lang w:val="et-EE"/>
        </w:rPr>
        <w:t>9</w:t>
      </w:r>
      <w:r w:rsidR="00540F86">
        <w:rPr>
          <w:rFonts w:ascii="Times New Roman" w:hAnsi="Times New Roman" w:cs="Times New Roman"/>
          <w:bCs/>
          <w:lang w:val="et-EE"/>
        </w:rPr>
        <w:t>.201</w:t>
      </w:r>
      <w:r w:rsidR="00A74CB3">
        <w:rPr>
          <w:rFonts w:ascii="Times New Roman" w:hAnsi="Times New Roman" w:cs="Times New Roman"/>
          <w:bCs/>
          <w:lang w:val="et-EE"/>
        </w:rPr>
        <w:t>7</w:t>
      </w:r>
      <w:r w:rsidR="00540F86">
        <w:rPr>
          <w:rFonts w:ascii="Times New Roman" w:hAnsi="Times New Roman" w:cs="Times New Roman"/>
          <w:bCs/>
          <w:lang w:val="et-EE"/>
        </w:rPr>
        <w:t xml:space="preserve"> </w:t>
      </w:r>
      <w:r w:rsidR="00B10FD0">
        <w:rPr>
          <w:rFonts w:ascii="Times New Roman" w:hAnsi="Times New Roman" w:cs="Times New Roman"/>
          <w:bCs/>
          <w:lang w:val="et-EE"/>
        </w:rPr>
        <w:t xml:space="preserve">Märjamaa </w:t>
      </w:r>
      <w:r w:rsidR="00540F86">
        <w:rPr>
          <w:rFonts w:ascii="Times New Roman" w:hAnsi="Times New Roman" w:cs="Times New Roman"/>
          <w:bCs/>
          <w:lang w:val="et-EE"/>
        </w:rPr>
        <w:t xml:space="preserve">vallavolikogu määrusega nr </w:t>
      </w:r>
      <w:r w:rsidR="00A74CB3">
        <w:rPr>
          <w:rFonts w:ascii="Times New Roman" w:hAnsi="Times New Roman" w:cs="Times New Roman"/>
          <w:bCs/>
          <w:lang w:val="et-EE"/>
        </w:rPr>
        <w:t>83</w:t>
      </w:r>
      <w:r w:rsidR="00540F86">
        <w:rPr>
          <w:rFonts w:ascii="Times New Roman" w:hAnsi="Times New Roman" w:cs="Times New Roman"/>
          <w:bCs/>
          <w:lang w:val="et-EE"/>
        </w:rPr>
        <w:t xml:space="preserve"> muudeti eeltoodut määrust ning asendati investeeringute kava 201</w:t>
      </w:r>
      <w:r w:rsidR="00A74CB3">
        <w:rPr>
          <w:rFonts w:ascii="Times New Roman" w:hAnsi="Times New Roman" w:cs="Times New Roman"/>
          <w:bCs/>
          <w:lang w:val="et-EE"/>
        </w:rPr>
        <w:t>6</w:t>
      </w:r>
      <w:r w:rsidR="00540F86">
        <w:rPr>
          <w:rFonts w:ascii="Times New Roman" w:hAnsi="Times New Roman" w:cs="Times New Roman"/>
          <w:bCs/>
          <w:lang w:val="et-EE"/>
        </w:rPr>
        <w:t>-20</w:t>
      </w:r>
      <w:r w:rsidR="00A74CB3">
        <w:rPr>
          <w:rFonts w:ascii="Times New Roman" w:hAnsi="Times New Roman" w:cs="Times New Roman"/>
          <w:bCs/>
          <w:lang w:val="et-EE"/>
        </w:rPr>
        <w:t>20</w:t>
      </w:r>
      <w:r w:rsidR="00540F86">
        <w:rPr>
          <w:rFonts w:ascii="Times New Roman" w:hAnsi="Times New Roman" w:cs="Times New Roman"/>
          <w:bCs/>
          <w:lang w:val="et-EE"/>
        </w:rPr>
        <w:t xml:space="preserve"> uue investeeringute kavaga aastateks 201</w:t>
      </w:r>
      <w:r w:rsidR="00A74CB3">
        <w:rPr>
          <w:rFonts w:ascii="Times New Roman" w:hAnsi="Times New Roman" w:cs="Times New Roman"/>
          <w:bCs/>
          <w:lang w:val="et-EE"/>
        </w:rPr>
        <w:t>7</w:t>
      </w:r>
      <w:r w:rsidR="00540F86">
        <w:rPr>
          <w:rFonts w:ascii="Times New Roman" w:hAnsi="Times New Roman" w:cs="Times New Roman"/>
          <w:bCs/>
          <w:lang w:val="et-EE"/>
        </w:rPr>
        <w:t>-2020.</w:t>
      </w:r>
    </w:p>
    <w:p w:rsidR="001E746F" w:rsidRPr="00B2533B" w:rsidRDefault="001E746F" w:rsidP="002A647E">
      <w:pPr>
        <w:pStyle w:val="Default"/>
        <w:ind w:right="-569"/>
        <w:jc w:val="both"/>
        <w:rPr>
          <w:rFonts w:ascii="Times New Roman" w:hAnsi="Times New Roman" w:cs="Times New Roman"/>
          <w:bCs/>
          <w:lang w:val="et-EE"/>
        </w:rPr>
      </w:pPr>
    </w:p>
    <w:p w:rsidR="00B55E1A" w:rsidRPr="00B2533B" w:rsidRDefault="00B55E1A" w:rsidP="002A647E">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Märjamaa valla arengukavast tulenevad valdkondade põhilised arengusuunad on</w:t>
      </w:r>
      <w:r w:rsidR="001E746F" w:rsidRPr="00B2533B">
        <w:rPr>
          <w:rFonts w:ascii="Times New Roman" w:hAnsi="Times New Roman" w:cs="Times New Roman"/>
          <w:bCs/>
          <w:lang w:val="et-EE"/>
        </w:rPr>
        <w:t xml:space="preserve"> järgmised</w:t>
      </w:r>
      <w:r w:rsidRPr="00B2533B">
        <w:rPr>
          <w:rFonts w:ascii="Times New Roman" w:hAnsi="Times New Roman" w:cs="Times New Roman"/>
          <w:bCs/>
          <w:lang w:val="et-EE"/>
        </w:rPr>
        <w:t xml:space="preserve">: </w:t>
      </w:r>
    </w:p>
    <w:p w:rsidR="001E746F"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turvalise elukeskkonna tagamine;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avahoolduse ja sotsiaalteenuste tõhustamine;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kohaliku haridussüsteemi edendamine ja korrastamine;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laste- ja noortekeskuste aktiviseerimine ja toetamine;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mitmekesise küla- ja seltsielu edendamine;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erinevate spordialade jm vaba aja tegevuste harrastamine;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looduskeskkonna säilitamine läbi tehnosüsteemide kaasajastamise;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valla elu- ja ettevõtluskeskkonna atraktiivsuse tõstmine tehiskeskkonna arenduse abil;</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kaasaegsete infrastruktuuride rajamine ja arendamine;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ettevõtluse aktiviseerimine;</w:t>
      </w:r>
    </w:p>
    <w:p w:rsidR="001E746F" w:rsidRPr="00B2533B" w:rsidRDefault="001E746F" w:rsidP="00C02E0A">
      <w:pPr>
        <w:pStyle w:val="Default"/>
        <w:numPr>
          <w:ilvl w:val="0"/>
          <w:numId w:val="12"/>
        </w:numPr>
        <w:ind w:right="-569"/>
        <w:jc w:val="both"/>
        <w:rPr>
          <w:rFonts w:ascii="Times New Roman" w:hAnsi="Times New Roman" w:cs="Times New Roman"/>
          <w:bCs/>
          <w:lang w:val="et-EE"/>
        </w:rPr>
      </w:pPr>
      <w:r w:rsidRPr="00B2533B">
        <w:rPr>
          <w:rFonts w:ascii="Times New Roman" w:hAnsi="Times New Roman" w:cs="Times New Roman"/>
          <w:bCs/>
          <w:lang w:val="et-EE"/>
        </w:rPr>
        <w:t>omavalitsuse haldussuutlikkuse tõstmine;</w:t>
      </w:r>
    </w:p>
    <w:p w:rsidR="001E746F" w:rsidRPr="00B2533B" w:rsidRDefault="001E746F" w:rsidP="00C02E0A">
      <w:pPr>
        <w:pStyle w:val="Default"/>
        <w:numPr>
          <w:ilvl w:val="0"/>
          <w:numId w:val="13"/>
        </w:numPr>
        <w:ind w:right="-569"/>
        <w:jc w:val="both"/>
        <w:rPr>
          <w:rFonts w:ascii="Times New Roman" w:hAnsi="Times New Roman" w:cs="Times New Roman"/>
          <w:bCs/>
          <w:lang w:val="et-EE"/>
        </w:rPr>
      </w:pPr>
      <w:r w:rsidRPr="00B2533B">
        <w:rPr>
          <w:rFonts w:ascii="Times New Roman" w:hAnsi="Times New Roman" w:cs="Times New Roman"/>
          <w:bCs/>
          <w:lang w:val="et-EE"/>
        </w:rPr>
        <w:lastRenderedPageBreak/>
        <w:t>turismiteenuste valiku mitmekesistamine ja laiendamine;</w:t>
      </w:r>
    </w:p>
    <w:p w:rsidR="001E746F" w:rsidRDefault="002A647E" w:rsidP="00C02E0A">
      <w:pPr>
        <w:pStyle w:val="Default"/>
        <w:numPr>
          <w:ilvl w:val="0"/>
          <w:numId w:val="13"/>
        </w:numPr>
        <w:ind w:right="-569"/>
        <w:jc w:val="both"/>
        <w:rPr>
          <w:rFonts w:ascii="Times New Roman" w:hAnsi="Times New Roman" w:cs="Times New Roman"/>
          <w:bCs/>
          <w:lang w:val="et-EE"/>
        </w:rPr>
      </w:pPr>
      <w:r>
        <w:rPr>
          <w:rFonts w:ascii="Times New Roman" w:hAnsi="Times New Roman" w:cs="Times New Roman"/>
          <w:bCs/>
          <w:lang w:val="et-EE"/>
        </w:rPr>
        <w:t>looduskeskkonna säilitamine;</w:t>
      </w:r>
    </w:p>
    <w:p w:rsidR="002A647E" w:rsidRDefault="002A647E" w:rsidP="00C02E0A">
      <w:pPr>
        <w:pStyle w:val="Default"/>
        <w:numPr>
          <w:ilvl w:val="0"/>
          <w:numId w:val="13"/>
        </w:numPr>
        <w:ind w:right="-569"/>
        <w:jc w:val="both"/>
        <w:rPr>
          <w:rFonts w:ascii="Times New Roman" w:hAnsi="Times New Roman" w:cs="Times New Roman"/>
          <w:bCs/>
          <w:lang w:val="et-EE"/>
        </w:rPr>
      </w:pPr>
      <w:r>
        <w:rPr>
          <w:rFonts w:ascii="Times New Roman" w:hAnsi="Times New Roman" w:cs="Times New Roman"/>
          <w:bCs/>
          <w:lang w:val="et-EE"/>
        </w:rPr>
        <w:t>taastuvenergia kasutamine.</w:t>
      </w:r>
    </w:p>
    <w:p w:rsidR="00C02E0A" w:rsidRDefault="00C02E0A" w:rsidP="002A647E">
      <w:pPr>
        <w:pStyle w:val="Default"/>
        <w:ind w:right="-569"/>
        <w:jc w:val="both"/>
        <w:rPr>
          <w:rFonts w:ascii="Times New Roman" w:hAnsi="Times New Roman" w:cs="Times New Roman"/>
          <w:bCs/>
          <w:lang w:val="et-EE"/>
        </w:rPr>
      </w:pPr>
    </w:p>
    <w:p w:rsidR="0019756E" w:rsidRDefault="0019756E" w:rsidP="002A647E">
      <w:pPr>
        <w:pStyle w:val="Default"/>
        <w:ind w:right="-569"/>
        <w:jc w:val="both"/>
        <w:rPr>
          <w:rFonts w:ascii="Times New Roman" w:hAnsi="Times New Roman" w:cs="Times New Roman"/>
          <w:bCs/>
          <w:lang w:val="et-EE"/>
        </w:rPr>
      </w:pPr>
    </w:p>
    <w:p w:rsidR="00246A93" w:rsidRDefault="00246A93" w:rsidP="002A647E">
      <w:pPr>
        <w:pStyle w:val="Default"/>
        <w:ind w:right="-569"/>
        <w:jc w:val="both"/>
        <w:rPr>
          <w:rFonts w:ascii="Times New Roman" w:hAnsi="Times New Roman" w:cs="Times New Roman"/>
          <w:bCs/>
          <w:lang w:val="et-EE"/>
        </w:rPr>
      </w:pPr>
      <w:r>
        <w:rPr>
          <w:rFonts w:ascii="Times New Roman" w:hAnsi="Times New Roman" w:cs="Times New Roman"/>
          <w:bCs/>
          <w:lang w:val="et-EE"/>
        </w:rPr>
        <w:t xml:space="preserve">Vigala valla arengukava 2016-2023 arenguvisiooniga aastani 2028 kehtestati 13.10.2016 </w:t>
      </w:r>
      <w:r w:rsidR="00B10FD0">
        <w:rPr>
          <w:rFonts w:ascii="Times New Roman" w:hAnsi="Times New Roman" w:cs="Times New Roman"/>
          <w:bCs/>
          <w:lang w:val="et-EE"/>
        </w:rPr>
        <w:t xml:space="preserve">Vigala </w:t>
      </w:r>
      <w:r>
        <w:rPr>
          <w:rFonts w:ascii="Times New Roman" w:hAnsi="Times New Roman" w:cs="Times New Roman"/>
          <w:bCs/>
          <w:lang w:val="et-EE"/>
        </w:rPr>
        <w:t>vallavolikogu määrusega nr 9</w:t>
      </w:r>
      <w:r w:rsidR="00B10FD0">
        <w:rPr>
          <w:rFonts w:ascii="Times New Roman" w:hAnsi="Times New Roman" w:cs="Times New Roman"/>
          <w:bCs/>
          <w:lang w:val="et-EE"/>
        </w:rPr>
        <w:t>.</w:t>
      </w:r>
    </w:p>
    <w:p w:rsidR="00B10FD0" w:rsidRDefault="00B10FD0" w:rsidP="002A647E">
      <w:pPr>
        <w:pStyle w:val="Default"/>
        <w:ind w:right="-569"/>
        <w:jc w:val="both"/>
        <w:rPr>
          <w:rFonts w:ascii="Times New Roman" w:hAnsi="Times New Roman" w:cs="Times New Roman"/>
          <w:bCs/>
          <w:lang w:val="et-EE"/>
        </w:rPr>
      </w:pPr>
    </w:p>
    <w:p w:rsidR="00C02E0A" w:rsidRDefault="00C02E0A" w:rsidP="002A647E">
      <w:pPr>
        <w:pStyle w:val="Default"/>
        <w:ind w:right="-569"/>
        <w:jc w:val="both"/>
        <w:rPr>
          <w:rFonts w:ascii="Times New Roman" w:hAnsi="Times New Roman" w:cs="Times New Roman"/>
          <w:bCs/>
          <w:lang w:val="et-EE"/>
        </w:rPr>
      </w:pPr>
      <w:r>
        <w:rPr>
          <w:rFonts w:ascii="Times New Roman" w:hAnsi="Times New Roman" w:cs="Times New Roman"/>
          <w:bCs/>
          <w:lang w:val="et-EE"/>
        </w:rPr>
        <w:t>Vigala valla arengukavas toodud strateegilised eesmärgid valdkondade lõikes on järgmised:</w:t>
      </w:r>
    </w:p>
    <w:p w:rsidR="00C02E0A" w:rsidRPr="00B2533B" w:rsidRDefault="00C02E0A" w:rsidP="002A647E">
      <w:pPr>
        <w:pStyle w:val="Default"/>
        <w:ind w:right="-569"/>
        <w:jc w:val="both"/>
        <w:rPr>
          <w:rFonts w:ascii="Times New Roman" w:hAnsi="Times New Roman" w:cs="Times New Roman"/>
          <w:bCs/>
          <w:lang w:val="et-EE"/>
        </w:rPr>
      </w:pPr>
    </w:p>
    <w:p w:rsidR="00B10FD0" w:rsidRPr="00B10FD0" w:rsidRDefault="00C02E0A" w:rsidP="00246A93">
      <w:pPr>
        <w:pStyle w:val="Default"/>
        <w:numPr>
          <w:ilvl w:val="0"/>
          <w:numId w:val="14"/>
        </w:numPr>
        <w:spacing w:line="276" w:lineRule="auto"/>
        <w:ind w:right="-569" w:hanging="218"/>
        <w:jc w:val="both"/>
        <w:rPr>
          <w:rFonts w:ascii="Times New Roman" w:hAnsi="Times New Roman" w:cs="Times New Roman"/>
          <w:bCs/>
          <w:lang w:val="et-EE"/>
        </w:rPr>
      </w:pPr>
      <w:r w:rsidRPr="00246A93">
        <w:rPr>
          <w:rFonts w:ascii="Times New Roman" w:hAnsi="Times New Roman" w:cs="Times New Roman"/>
          <w:b/>
          <w:lang w:val="et-EE"/>
        </w:rPr>
        <w:t>Valitsemine ja haldus</w:t>
      </w:r>
      <w:r w:rsidRPr="00C02E0A">
        <w:rPr>
          <w:rFonts w:ascii="Times New Roman" w:hAnsi="Times New Roman" w:cs="Times New Roman"/>
          <w:lang w:val="et-EE"/>
        </w:rPr>
        <w:t xml:space="preserve"> - </w:t>
      </w:r>
      <w:r w:rsidR="00246A93">
        <w:rPr>
          <w:rFonts w:ascii="Times New Roman" w:hAnsi="Times New Roman" w:cs="Times New Roman"/>
          <w:lang w:val="et-EE"/>
        </w:rPr>
        <w:t>k</w:t>
      </w:r>
      <w:r w:rsidRPr="00C02E0A">
        <w:rPr>
          <w:rFonts w:ascii="Times New Roman" w:hAnsi="Times New Roman" w:cs="Times New Roman"/>
          <w:lang w:val="et-EE"/>
        </w:rPr>
        <w:t xml:space="preserve">valiteetsed avalikud teenused, vastutuse selgus, paindlik lähenemine </w:t>
      </w:r>
      <w:r w:rsidR="00246A93">
        <w:rPr>
          <w:rFonts w:ascii="Times New Roman" w:hAnsi="Times New Roman" w:cs="Times New Roman"/>
          <w:lang w:val="et-EE"/>
        </w:rPr>
        <w:t>l</w:t>
      </w:r>
      <w:r w:rsidRPr="00C02E0A">
        <w:rPr>
          <w:rFonts w:ascii="Times New Roman" w:hAnsi="Times New Roman" w:cs="Times New Roman"/>
          <w:lang w:val="et-EE"/>
        </w:rPr>
        <w:t>ihtsad, selged ja arusaadavad reeglid ja eeskirjad</w:t>
      </w:r>
      <w:r w:rsidR="00246A93">
        <w:rPr>
          <w:rFonts w:ascii="Times New Roman" w:hAnsi="Times New Roman" w:cs="Times New Roman"/>
          <w:lang w:val="et-EE"/>
        </w:rPr>
        <w:t>, t</w:t>
      </w:r>
      <w:r w:rsidRPr="00C02E0A">
        <w:rPr>
          <w:rFonts w:ascii="Times New Roman" w:hAnsi="Times New Roman" w:cs="Times New Roman"/>
          <w:lang w:val="et-EE"/>
        </w:rPr>
        <w:t>oimiv sisekontrollisüsteem</w:t>
      </w:r>
      <w:r w:rsidR="00246A93">
        <w:rPr>
          <w:rFonts w:ascii="Times New Roman" w:hAnsi="Times New Roman" w:cs="Times New Roman"/>
          <w:lang w:val="et-EE"/>
        </w:rPr>
        <w:t>,</w:t>
      </w:r>
      <w:r w:rsidRPr="00C02E0A">
        <w:rPr>
          <w:rFonts w:ascii="Times New Roman" w:hAnsi="Times New Roman" w:cs="Times New Roman"/>
          <w:lang w:val="et-EE"/>
        </w:rPr>
        <w:t xml:space="preserve"> </w:t>
      </w:r>
      <w:r w:rsidR="00246A93">
        <w:rPr>
          <w:rFonts w:ascii="Times New Roman" w:hAnsi="Times New Roman" w:cs="Times New Roman"/>
          <w:lang w:val="et-EE"/>
        </w:rPr>
        <w:t>k</w:t>
      </w:r>
      <w:r w:rsidRPr="00C02E0A">
        <w:rPr>
          <w:rFonts w:ascii="Times New Roman" w:hAnsi="Times New Roman" w:cs="Times New Roman"/>
          <w:lang w:val="et-EE"/>
        </w:rPr>
        <w:t>onservatiivne eelarvepoliitika</w:t>
      </w:r>
      <w:r w:rsidR="00246A93">
        <w:rPr>
          <w:rFonts w:ascii="Times New Roman" w:hAnsi="Times New Roman" w:cs="Times New Roman"/>
          <w:lang w:val="et-EE"/>
        </w:rPr>
        <w:t>, a</w:t>
      </w:r>
      <w:r w:rsidRPr="00C02E0A">
        <w:rPr>
          <w:rFonts w:ascii="Times New Roman" w:hAnsi="Times New Roman" w:cs="Times New Roman"/>
          <w:lang w:val="et-EE"/>
        </w:rPr>
        <w:t>rengu territoriaalne tasakaalustatus</w:t>
      </w:r>
      <w:r w:rsidR="00246A93">
        <w:rPr>
          <w:rFonts w:ascii="Times New Roman" w:hAnsi="Times New Roman" w:cs="Times New Roman"/>
          <w:lang w:val="et-EE"/>
        </w:rPr>
        <w:t>, ü</w:t>
      </w:r>
      <w:r w:rsidRPr="00C02E0A">
        <w:rPr>
          <w:rFonts w:ascii="Times New Roman" w:hAnsi="Times New Roman" w:cs="Times New Roman"/>
          <w:lang w:val="et-EE"/>
        </w:rPr>
        <w:t>ldplaneeringu kehtestamine (haldusreformi teostumisel valmib ühinenud valdade ühine üldplaneering)</w:t>
      </w:r>
      <w:r w:rsidR="00246A93">
        <w:rPr>
          <w:rFonts w:ascii="Times New Roman" w:hAnsi="Times New Roman" w:cs="Times New Roman"/>
          <w:lang w:val="et-EE"/>
        </w:rPr>
        <w:t>, t</w:t>
      </w:r>
      <w:r w:rsidRPr="00C02E0A">
        <w:rPr>
          <w:rFonts w:ascii="Times New Roman" w:hAnsi="Times New Roman" w:cs="Times New Roman"/>
          <w:lang w:val="et-EE"/>
        </w:rPr>
        <w:t>öötav külavanemate võrgustik</w:t>
      </w:r>
      <w:r w:rsidR="00246A93">
        <w:rPr>
          <w:rFonts w:ascii="Times New Roman" w:hAnsi="Times New Roman" w:cs="Times New Roman"/>
          <w:lang w:val="et-EE"/>
        </w:rPr>
        <w:t>, a</w:t>
      </w:r>
      <w:r w:rsidRPr="00C02E0A">
        <w:rPr>
          <w:rFonts w:ascii="Times New Roman" w:hAnsi="Times New Roman" w:cs="Times New Roman"/>
          <w:lang w:val="et-EE"/>
        </w:rPr>
        <w:t>ktiivsed ja kaasatud vallaelanikud</w:t>
      </w:r>
      <w:r w:rsidR="00246A93">
        <w:rPr>
          <w:rFonts w:ascii="Times New Roman" w:hAnsi="Times New Roman" w:cs="Times New Roman"/>
          <w:lang w:val="et-EE"/>
        </w:rPr>
        <w:t>,</w:t>
      </w:r>
      <w:r w:rsidRPr="00C02E0A">
        <w:rPr>
          <w:rFonts w:ascii="Times New Roman" w:hAnsi="Times New Roman" w:cs="Times New Roman"/>
          <w:lang w:val="et-EE"/>
        </w:rPr>
        <w:t xml:space="preserve"> </w:t>
      </w:r>
      <w:r w:rsidR="00246A93">
        <w:rPr>
          <w:rFonts w:ascii="Times New Roman" w:hAnsi="Times New Roman" w:cs="Times New Roman"/>
          <w:lang w:val="et-EE"/>
        </w:rPr>
        <w:t>o</w:t>
      </w:r>
      <w:r w:rsidRPr="00C02E0A">
        <w:rPr>
          <w:rFonts w:ascii="Times New Roman" w:hAnsi="Times New Roman" w:cs="Times New Roman"/>
          <w:lang w:val="et-EE"/>
        </w:rPr>
        <w:t>maalgatuse ning uute arengule kaasaaitavate projektide käiv</w:t>
      </w:r>
      <w:r w:rsidR="00B10FD0">
        <w:rPr>
          <w:rFonts w:ascii="Times New Roman" w:hAnsi="Times New Roman" w:cs="Times New Roman"/>
          <w:lang w:val="et-EE"/>
        </w:rPr>
        <w:t>itamise ja teostamise toetamine, e</w:t>
      </w:r>
      <w:r w:rsidRPr="00C02E0A">
        <w:rPr>
          <w:rFonts w:ascii="Times New Roman" w:hAnsi="Times New Roman" w:cs="Times New Roman"/>
          <w:lang w:val="et-EE"/>
        </w:rPr>
        <w:t>rinevates eluvaldkondades kavandatavate tegevuste vastastikuste mõjude arvestamine</w:t>
      </w:r>
      <w:r w:rsidR="00B10FD0">
        <w:rPr>
          <w:rFonts w:ascii="Times New Roman" w:hAnsi="Times New Roman" w:cs="Times New Roman"/>
          <w:lang w:val="et-EE"/>
        </w:rPr>
        <w:t xml:space="preserve">, </w:t>
      </w:r>
      <w:r w:rsidRPr="00C02E0A">
        <w:rPr>
          <w:rFonts w:ascii="Times New Roman" w:hAnsi="Times New Roman" w:cs="Times New Roman"/>
          <w:lang w:val="et-EE"/>
        </w:rPr>
        <w:t>kõigi huvitatud osapoolte kaasamine arengu kavandamisel ning vastavate otsuste ettevalmistamisel</w:t>
      </w:r>
      <w:r w:rsidR="00B10FD0">
        <w:rPr>
          <w:rFonts w:ascii="Times New Roman" w:hAnsi="Times New Roman" w:cs="Times New Roman"/>
          <w:lang w:val="et-EE"/>
        </w:rPr>
        <w:t>, e</w:t>
      </w:r>
      <w:r w:rsidRPr="00C02E0A">
        <w:rPr>
          <w:rFonts w:ascii="Times New Roman" w:hAnsi="Times New Roman" w:cs="Times New Roman"/>
          <w:lang w:val="et-EE"/>
        </w:rPr>
        <w:t>lanike arvu kasv</w:t>
      </w:r>
      <w:r w:rsidR="00B10FD0">
        <w:rPr>
          <w:rFonts w:ascii="Times New Roman" w:hAnsi="Times New Roman" w:cs="Times New Roman"/>
          <w:lang w:val="et-EE"/>
        </w:rPr>
        <w:t>.</w:t>
      </w:r>
    </w:p>
    <w:p w:rsidR="00B10FD0" w:rsidRPr="00B10FD0" w:rsidRDefault="00C02E0A" w:rsidP="00246A93">
      <w:pPr>
        <w:pStyle w:val="Default"/>
        <w:numPr>
          <w:ilvl w:val="0"/>
          <w:numId w:val="14"/>
        </w:numPr>
        <w:spacing w:line="276" w:lineRule="auto"/>
        <w:ind w:right="-569" w:hanging="218"/>
        <w:jc w:val="both"/>
        <w:rPr>
          <w:rFonts w:ascii="Times New Roman" w:hAnsi="Times New Roman" w:cs="Times New Roman"/>
          <w:bCs/>
          <w:lang w:val="et-EE"/>
        </w:rPr>
      </w:pPr>
      <w:r w:rsidRPr="00C02E0A">
        <w:rPr>
          <w:rFonts w:ascii="Times New Roman" w:hAnsi="Times New Roman" w:cs="Times New Roman"/>
          <w:lang w:val="et-EE"/>
        </w:rPr>
        <w:t xml:space="preserve"> </w:t>
      </w:r>
      <w:r w:rsidRPr="00B10FD0">
        <w:rPr>
          <w:rFonts w:ascii="Times New Roman" w:hAnsi="Times New Roman" w:cs="Times New Roman"/>
          <w:b/>
          <w:lang w:val="et-EE"/>
        </w:rPr>
        <w:t>Avalik kord ja julgeolek</w:t>
      </w:r>
      <w:r w:rsidRPr="00C02E0A">
        <w:rPr>
          <w:rFonts w:ascii="Times New Roman" w:hAnsi="Times New Roman" w:cs="Times New Roman"/>
          <w:lang w:val="et-EE"/>
        </w:rPr>
        <w:t xml:space="preserve"> - </w:t>
      </w:r>
      <w:r w:rsidR="00B10FD0">
        <w:rPr>
          <w:rFonts w:ascii="Times New Roman" w:hAnsi="Times New Roman" w:cs="Times New Roman"/>
          <w:lang w:val="et-EE"/>
        </w:rPr>
        <w:t>e</w:t>
      </w:r>
      <w:r w:rsidRPr="00C02E0A">
        <w:rPr>
          <w:rFonts w:ascii="Times New Roman" w:hAnsi="Times New Roman" w:cs="Times New Roman"/>
          <w:lang w:val="et-EE"/>
        </w:rPr>
        <w:t>lukeskkonna kvaliteedi tõus</w:t>
      </w:r>
      <w:r w:rsidR="00B10FD0">
        <w:rPr>
          <w:rFonts w:ascii="Times New Roman" w:hAnsi="Times New Roman" w:cs="Times New Roman"/>
          <w:lang w:val="et-EE"/>
        </w:rPr>
        <w:t xml:space="preserve">, </w:t>
      </w:r>
      <w:r w:rsidRPr="00C02E0A">
        <w:rPr>
          <w:rFonts w:ascii="Times New Roman" w:hAnsi="Times New Roman" w:cs="Times New Roman"/>
          <w:lang w:val="et-EE"/>
        </w:rPr>
        <w:t>turvaline ning tervisele ohutu elu- ja töökeskkond</w:t>
      </w:r>
      <w:r w:rsidR="00B10FD0">
        <w:rPr>
          <w:rFonts w:ascii="Times New Roman" w:hAnsi="Times New Roman" w:cs="Times New Roman"/>
          <w:lang w:val="et-EE"/>
        </w:rPr>
        <w:t>, t</w:t>
      </w:r>
      <w:r w:rsidRPr="00C02E0A">
        <w:rPr>
          <w:rFonts w:ascii="Times New Roman" w:hAnsi="Times New Roman" w:cs="Times New Roman"/>
          <w:lang w:val="et-EE"/>
        </w:rPr>
        <w:t>oimiv vabatahtlike päästekomando</w:t>
      </w:r>
      <w:r w:rsidR="00B10FD0">
        <w:rPr>
          <w:rFonts w:ascii="Times New Roman" w:hAnsi="Times New Roman" w:cs="Times New Roman"/>
          <w:lang w:val="et-EE"/>
        </w:rPr>
        <w:t>, k</w:t>
      </w:r>
      <w:r w:rsidRPr="00C02E0A">
        <w:rPr>
          <w:rFonts w:ascii="Times New Roman" w:hAnsi="Times New Roman" w:cs="Times New Roman"/>
          <w:lang w:val="et-EE"/>
        </w:rPr>
        <w:t>uritegevuse oluline vähenemine</w:t>
      </w:r>
      <w:r w:rsidR="00B10FD0">
        <w:rPr>
          <w:rFonts w:ascii="Times New Roman" w:hAnsi="Times New Roman" w:cs="Times New Roman"/>
          <w:lang w:val="et-EE"/>
        </w:rPr>
        <w:t xml:space="preserve">, </w:t>
      </w:r>
      <w:r w:rsidRPr="00C02E0A">
        <w:rPr>
          <w:rFonts w:ascii="Times New Roman" w:hAnsi="Times New Roman" w:cs="Times New Roman"/>
          <w:lang w:val="et-EE"/>
        </w:rPr>
        <w:t xml:space="preserve"> </w:t>
      </w:r>
      <w:r w:rsidR="00B10FD0">
        <w:rPr>
          <w:rFonts w:ascii="Times New Roman" w:hAnsi="Times New Roman" w:cs="Times New Roman"/>
          <w:lang w:val="et-EE"/>
        </w:rPr>
        <w:t>t</w:t>
      </w:r>
      <w:r w:rsidRPr="00C02E0A">
        <w:rPr>
          <w:rFonts w:ascii="Times New Roman" w:hAnsi="Times New Roman" w:cs="Times New Roman"/>
          <w:lang w:val="et-EE"/>
        </w:rPr>
        <w:t>egutsevad abipolitseinikud</w:t>
      </w:r>
      <w:r w:rsidR="00B10FD0">
        <w:rPr>
          <w:rFonts w:ascii="Times New Roman" w:hAnsi="Times New Roman" w:cs="Times New Roman"/>
          <w:lang w:val="et-EE"/>
        </w:rPr>
        <w:t>, t</w:t>
      </w:r>
      <w:r w:rsidRPr="00C02E0A">
        <w:rPr>
          <w:rFonts w:ascii="Times New Roman" w:hAnsi="Times New Roman" w:cs="Times New Roman"/>
          <w:lang w:val="et-EE"/>
        </w:rPr>
        <w:t>egutsev Kaitseliidu rühm</w:t>
      </w:r>
      <w:r w:rsidR="00B10FD0">
        <w:rPr>
          <w:rFonts w:ascii="Times New Roman" w:hAnsi="Times New Roman" w:cs="Times New Roman"/>
          <w:lang w:val="et-EE"/>
        </w:rPr>
        <w:t>.</w:t>
      </w:r>
    </w:p>
    <w:p w:rsidR="00B10FD0" w:rsidRPr="00B10FD0" w:rsidRDefault="00C02E0A" w:rsidP="00246A93">
      <w:pPr>
        <w:pStyle w:val="Default"/>
        <w:numPr>
          <w:ilvl w:val="0"/>
          <w:numId w:val="14"/>
        </w:numPr>
        <w:spacing w:line="276" w:lineRule="auto"/>
        <w:ind w:right="-569" w:hanging="218"/>
        <w:jc w:val="both"/>
        <w:rPr>
          <w:rFonts w:ascii="Times New Roman" w:hAnsi="Times New Roman" w:cs="Times New Roman"/>
          <w:bCs/>
          <w:lang w:val="et-EE"/>
        </w:rPr>
      </w:pPr>
      <w:r w:rsidRPr="00B10FD0">
        <w:rPr>
          <w:rFonts w:ascii="Times New Roman" w:hAnsi="Times New Roman" w:cs="Times New Roman"/>
          <w:b/>
          <w:lang w:val="et-EE"/>
        </w:rPr>
        <w:t>Loodus ja keskkonnakaitse</w:t>
      </w:r>
      <w:r w:rsidRPr="00C02E0A">
        <w:rPr>
          <w:rFonts w:ascii="Times New Roman" w:hAnsi="Times New Roman" w:cs="Times New Roman"/>
          <w:lang w:val="et-EE"/>
        </w:rPr>
        <w:t xml:space="preserve"> </w:t>
      </w:r>
      <w:r w:rsidR="005D7AE2">
        <w:rPr>
          <w:rFonts w:ascii="Times New Roman" w:hAnsi="Times New Roman" w:cs="Times New Roman"/>
          <w:lang w:val="et-EE"/>
        </w:rPr>
        <w:t>-</w:t>
      </w:r>
      <w:r w:rsidRPr="00C02E0A">
        <w:rPr>
          <w:rFonts w:ascii="Times New Roman" w:hAnsi="Times New Roman" w:cs="Times New Roman"/>
          <w:lang w:val="et-EE"/>
        </w:rPr>
        <w:t xml:space="preserve"> </w:t>
      </w:r>
      <w:r w:rsidR="00B10FD0">
        <w:rPr>
          <w:rFonts w:ascii="Times New Roman" w:hAnsi="Times New Roman" w:cs="Times New Roman"/>
          <w:lang w:val="et-EE"/>
        </w:rPr>
        <w:t>r</w:t>
      </w:r>
      <w:r w:rsidRPr="00C02E0A">
        <w:rPr>
          <w:rFonts w:ascii="Times New Roman" w:hAnsi="Times New Roman" w:cs="Times New Roman"/>
          <w:lang w:val="et-EE"/>
        </w:rPr>
        <w:t>ohelise mõtteviisiga ja keskkonda säästva valla maine</w:t>
      </w:r>
      <w:r w:rsidR="00B10FD0">
        <w:rPr>
          <w:rFonts w:ascii="Times New Roman" w:hAnsi="Times New Roman" w:cs="Times New Roman"/>
          <w:lang w:val="et-EE"/>
        </w:rPr>
        <w:t>, p</w:t>
      </w:r>
      <w:r w:rsidRPr="00C02E0A">
        <w:rPr>
          <w:rFonts w:ascii="Times New Roman" w:hAnsi="Times New Roman" w:cs="Times New Roman"/>
          <w:lang w:val="et-EE"/>
        </w:rPr>
        <w:t>uhas ja säilinud looduskeskkond</w:t>
      </w:r>
      <w:r w:rsidR="00B10FD0">
        <w:rPr>
          <w:rFonts w:ascii="Times New Roman" w:hAnsi="Times New Roman" w:cs="Times New Roman"/>
          <w:lang w:val="et-EE"/>
        </w:rPr>
        <w:t>, k</w:t>
      </w:r>
      <w:r w:rsidRPr="00C02E0A">
        <w:rPr>
          <w:rFonts w:ascii="Times New Roman" w:hAnsi="Times New Roman" w:cs="Times New Roman"/>
          <w:lang w:val="et-EE"/>
        </w:rPr>
        <w:t>orras pargid ja rohealad</w:t>
      </w:r>
      <w:r w:rsidR="00B10FD0">
        <w:rPr>
          <w:rFonts w:ascii="Times New Roman" w:hAnsi="Times New Roman" w:cs="Times New Roman"/>
          <w:lang w:val="et-EE"/>
        </w:rPr>
        <w:t>, h</w:t>
      </w:r>
      <w:r w:rsidRPr="00C02E0A">
        <w:rPr>
          <w:rFonts w:ascii="Times New Roman" w:hAnsi="Times New Roman" w:cs="Times New Roman"/>
          <w:lang w:val="et-EE"/>
        </w:rPr>
        <w:t>eakorrastatud veekogud</w:t>
      </w:r>
      <w:r w:rsidR="00B10FD0">
        <w:rPr>
          <w:rFonts w:ascii="Times New Roman" w:hAnsi="Times New Roman" w:cs="Times New Roman"/>
          <w:lang w:val="et-EE"/>
        </w:rPr>
        <w:t>, h</w:t>
      </w:r>
      <w:r w:rsidRPr="00C02E0A">
        <w:rPr>
          <w:rFonts w:ascii="Times New Roman" w:hAnsi="Times New Roman" w:cs="Times New Roman"/>
          <w:lang w:val="et-EE"/>
        </w:rPr>
        <w:t>eakorrastatud avalikud supluskohad</w:t>
      </w:r>
      <w:r w:rsidR="00B10FD0">
        <w:rPr>
          <w:rFonts w:ascii="Times New Roman" w:hAnsi="Times New Roman" w:cs="Times New Roman"/>
          <w:lang w:val="et-EE"/>
        </w:rPr>
        <w:t>, k</w:t>
      </w:r>
      <w:r w:rsidRPr="00C02E0A">
        <w:rPr>
          <w:rFonts w:ascii="Times New Roman" w:hAnsi="Times New Roman" w:cs="Times New Roman"/>
          <w:lang w:val="et-EE"/>
        </w:rPr>
        <w:t>aasaegne infrastruktuur looduse eksponeerimiseks</w:t>
      </w:r>
      <w:r w:rsidR="00B10FD0">
        <w:rPr>
          <w:rFonts w:ascii="Times New Roman" w:hAnsi="Times New Roman" w:cs="Times New Roman"/>
          <w:lang w:val="et-EE"/>
        </w:rPr>
        <w:t xml:space="preserve">, </w:t>
      </w:r>
      <w:r w:rsidRPr="00C02E0A">
        <w:rPr>
          <w:rFonts w:ascii="Times New Roman" w:hAnsi="Times New Roman" w:cs="Times New Roman"/>
          <w:lang w:val="et-EE"/>
        </w:rPr>
        <w:t xml:space="preserve"> </w:t>
      </w:r>
      <w:r w:rsidR="00B10FD0">
        <w:rPr>
          <w:rFonts w:ascii="Times New Roman" w:hAnsi="Times New Roman" w:cs="Times New Roman"/>
          <w:lang w:val="et-EE"/>
        </w:rPr>
        <w:t>t</w:t>
      </w:r>
      <w:r w:rsidRPr="00C02E0A">
        <w:rPr>
          <w:rFonts w:ascii="Times New Roman" w:hAnsi="Times New Roman" w:cs="Times New Roman"/>
          <w:lang w:val="et-EE"/>
        </w:rPr>
        <w:t>oimiv läbi mõeldud jäätmekäitlus ja inimeste hea keskkonnateadlikkus</w:t>
      </w:r>
      <w:r w:rsidR="00B10FD0">
        <w:rPr>
          <w:rFonts w:ascii="Times New Roman" w:hAnsi="Times New Roman" w:cs="Times New Roman"/>
          <w:lang w:val="et-EE"/>
        </w:rPr>
        <w:t>.</w:t>
      </w:r>
    </w:p>
    <w:p w:rsidR="005D7AE2" w:rsidRPr="005D7AE2" w:rsidRDefault="00C02E0A" w:rsidP="005B2EE7">
      <w:pPr>
        <w:pStyle w:val="Default"/>
        <w:numPr>
          <w:ilvl w:val="0"/>
          <w:numId w:val="14"/>
        </w:numPr>
        <w:spacing w:line="276" w:lineRule="auto"/>
        <w:ind w:right="-569" w:hanging="218"/>
        <w:jc w:val="both"/>
        <w:rPr>
          <w:rFonts w:ascii="Times New Roman" w:hAnsi="Times New Roman" w:cs="Times New Roman"/>
          <w:bCs/>
          <w:lang w:val="et-EE"/>
        </w:rPr>
      </w:pPr>
      <w:r w:rsidRPr="005D7AE2">
        <w:rPr>
          <w:rFonts w:ascii="Times New Roman" w:hAnsi="Times New Roman" w:cs="Times New Roman"/>
          <w:b/>
          <w:lang w:val="et-EE"/>
        </w:rPr>
        <w:t xml:space="preserve"> Majandus ja ettevõtlus</w:t>
      </w:r>
      <w:r w:rsidR="005D7AE2">
        <w:rPr>
          <w:rFonts w:ascii="Times New Roman" w:hAnsi="Times New Roman" w:cs="Times New Roman"/>
          <w:b/>
          <w:lang w:val="et-EE"/>
        </w:rPr>
        <w:t xml:space="preserve"> -</w:t>
      </w:r>
      <w:r w:rsidRPr="005D7AE2">
        <w:rPr>
          <w:rFonts w:ascii="Times New Roman" w:hAnsi="Times New Roman" w:cs="Times New Roman"/>
          <w:lang w:val="et-EE"/>
        </w:rPr>
        <w:t xml:space="preserve"> </w:t>
      </w:r>
      <w:r w:rsidR="00B10FD0" w:rsidRPr="005D7AE2">
        <w:rPr>
          <w:rFonts w:ascii="Times New Roman" w:hAnsi="Times New Roman" w:cs="Times New Roman"/>
          <w:lang w:val="et-EE"/>
        </w:rPr>
        <w:t>h</w:t>
      </w:r>
      <w:r w:rsidRPr="005D7AE2">
        <w:rPr>
          <w:rFonts w:ascii="Times New Roman" w:hAnsi="Times New Roman" w:cs="Times New Roman"/>
          <w:lang w:val="et-EE"/>
        </w:rPr>
        <w:t>ooldatud vallateed</w:t>
      </w:r>
      <w:r w:rsidR="00B10FD0" w:rsidRPr="005D7AE2">
        <w:rPr>
          <w:rFonts w:ascii="Times New Roman" w:hAnsi="Times New Roman" w:cs="Times New Roman"/>
          <w:lang w:val="et-EE"/>
        </w:rPr>
        <w:t>, v</w:t>
      </w:r>
      <w:r w:rsidRPr="005D7AE2">
        <w:rPr>
          <w:rFonts w:ascii="Times New Roman" w:hAnsi="Times New Roman" w:cs="Times New Roman"/>
          <w:lang w:val="et-EE"/>
        </w:rPr>
        <w:t xml:space="preserve">alla omandis olevad hooned on rekonstrueeritud energiatõhusamaks ja </w:t>
      </w:r>
      <w:r w:rsidR="00B10FD0" w:rsidRPr="005D7AE2">
        <w:rPr>
          <w:rFonts w:ascii="Times New Roman" w:hAnsi="Times New Roman" w:cs="Times New Roman"/>
          <w:lang w:val="et-EE"/>
        </w:rPr>
        <w:t>–</w:t>
      </w:r>
      <w:r w:rsidRPr="005D7AE2">
        <w:rPr>
          <w:rFonts w:ascii="Times New Roman" w:hAnsi="Times New Roman" w:cs="Times New Roman"/>
          <w:lang w:val="et-EE"/>
        </w:rPr>
        <w:t>säästlikumaks</w:t>
      </w:r>
      <w:r w:rsidR="00B10FD0" w:rsidRPr="005D7AE2">
        <w:rPr>
          <w:rFonts w:ascii="Times New Roman" w:hAnsi="Times New Roman" w:cs="Times New Roman"/>
          <w:lang w:val="et-EE"/>
        </w:rPr>
        <w:t>, k</w:t>
      </w:r>
      <w:r w:rsidRPr="005D7AE2">
        <w:rPr>
          <w:rFonts w:ascii="Times New Roman" w:hAnsi="Times New Roman" w:cs="Times New Roman"/>
          <w:lang w:val="et-EE"/>
        </w:rPr>
        <w:t>ergliiklusteede rajamine liiklusohutuse tagamiseks</w:t>
      </w:r>
      <w:r w:rsidR="00B10FD0" w:rsidRPr="005D7AE2">
        <w:rPr>
          <w:rFonts w:ascii="Times New Roman" w:hAnsi="Times New Roman" w:cs="Times New Roman"/>
          <w:lang w:val="et-EE"/>
        </w:rPr>
        <w:t>, v</w:t>
      </w:r>
      <w:r w:rsidRPr="005D7AE2">
        <w:rPr>
          <w:rFonts w:ascii="Times New Roman" w:hAnsi="Times New Roman" w:cs="Times New Roman"/>
          <w:lang w:val="et-EE"/>
        </w:rPr>
        <w:t>allasisene ühistranspordi korraldus vastab elanike vajadustele ja on optimaalne</w:t>
      </w:r>
      <w:r w:rsidR="005D7AE2" w:rsidRPr="005D7AE2">
        <w:rPr>
          <w:rFonts w:ascii="Times New Roman" w:hAnsi="Times New Roman" w:cs="Times New Roman"/>
          <w:lang w:val="et-EE"/>
        </w:rPr>
        <w:t>, h</w:t>
      </w:r>
      <w:r w:rsidRPr="005D7AE2">
        <w:rPr>
          <w:rFonts w:ascii="Times New Roman" w:hAnsi="Times New Roman" w:cs="Times New Roman"/>
          <w:lang w:val="et-EE"/>
        </w:rPr>
        <w:t>eakorrastatud külad ja ettevõtluspiirkonnad</w:t>
      </w:r>
      <w:r w:rsidR="005D7AE2" w:rsidRPr="005D7AE2">
        <w:rPr>
          <w:rFonts w:ascii="Times New Roman" w:hAnsi="Times New Roman" w:cs="Times New Roman"/>
          <w:lang w:val="et-EE"/>
        </w:rPr>
        <w:t>, u</w:t>
      </w:r>
      <w:r w:rsidRPr="005D7AE2">
        <w:rPr>
          <w:rFonts w:ascii="Times New Roman" w:hAnsi="Times New Roman" w:cs="Times New Roman"/>
          <w:lang w:val="et-EE"/>
        </w:rPr>
        <w:t>ued töökohad ja ettevõtted</w:t>
      </w:r>
      <w:r w:rsidR="005D7AE2" w:rsidRPr="005D7AE2">
        <w:rPr>
          <w:rFonts w:ascii="Times New Roman" w:hAnsi="Times New Roman" w:cs="Times New Roman"/>
          <w:lang w:val="et-EE"/>
        </w:rPr>
        <w:t xml:space="preserve">, </w:t>
      </w:r>
      <w:r w:rsidRPr="005D7AE2">
        <w:rPr>
          <w:rFonts w:ascii="Times New Roman" w:hAnsi="Times New Roman" w:cs="Times New Roman"/>
          <w:lang w:val="et-EE"/>
        </w:rPr>
        <w:t xml:space="preserve"> </w:t>
      </w:r>
      <w:r w:rsidR="005D7AE2" w:rsidRPr="005D7AE2">
        <w:rPr>
          <w:rFonts w:ascii="Times New Roman" w:hAnsi="Times New Roman" w:cs="Times New Roman"/>
          <w:lang w:val="et-EE"/>
        </w:rPr>
        <w:t>k</w:t>
      </w:r>
      <w:r w:rsidRPr="005D7AE2">
        <w:rPr>
          <w:rFonts w:ascii="Times New Roman" w:hAnsi="Times New Roman" w:cs="Times New Roman"/>
          <w:lang w:val="et-EE"/>
        </w:rPr>
        <w:t>aasaegsed kommunikatsioonid külades</w:t>
      </w:r>
      <w:r w:rsidR="005D7AE2" w:rsidRPr="005D7AE2">
        <w:rPr>
          <w:rFonts w:ascii="Times New Roman" w:hAnsi="Times New Roman" w:cs="Times New Roman"/>
          <w:lang w:val="et-EE"/>
        </w:rPr>
        <w:t>, k</w:t>
      </w:r>
      <w:r w:rsidRPr="005D7AE2">
        <w:rPr>
          <w:rFonts w:ascii="Times New Roman" w:hAnsi="Times New Roman" w:cs="Times New Roman"/>
          <w:lang w:val="et-EE"/>
        </w:rPr>
        <w:t>ohalikke loodusvarasid kasutavad ettevõtted</w:t>
      </w:r>
      <w:r w:rsidR="005D7AE2" w:rsidRPr="005D7AE2">
        <w:rPr>
          <w:rFonts w:ascii="Times New Roman" w:hAnsi="Times New Roman" w:cs="Times New Roman"/>
          <w:lang w:val="et-EE"/>
        </w:rPr>
        <w:t xml:space="preserve">, </w:t>
      </w:r>
      <w:r w:rsidRPr="005D7AE2">
        <w:rPr>
          <w:rFonts w:ascii="Times New Roman" w:hAnsi="Times New Roman" w:cs="Times New Roman"/>
          <w:lang w:val="et-EE"/>
        </w:rPr>
        <w:t xml:space="preserve"> </w:t>
      </w:r>
      <w:r w:rsidR="005D7AE2" w:rsidRPr="005D7AE2">
        <w:rPr>
          <w:rFonts w:ascii="Times New Roman" w:hAnsi="Times New Roman" w:cs="Times New Roman"/>
          <w:lang w:val="et-EE"/>
        </w:rPr>
        <w:t>t</w:t>
      </w:r>
      <w:r w:rsidRPr="005D7AE2">
        <w:rPr>
          <w:rFonts w:ascii="Times New Roman" w:hAnsi="Times New Roman" w:cs="Times New Roman"/>
          <w:lang w:val="et-EE"/>
        </w:rPr>
        <w:t>urism kui majandusharu</w:t>
      </w:r>
      <w:r w:rsidR="005D7AE2" w:rsidRPr="005D7AE2">
        <w:rPr>
          <w:rFonts w:ascii="Times New Roman" w:hAnsi="Times New Roman" w:cs="Times New Roman"/>
          <w:lang w:val="et-EE"/>
        </w:rPr>
        <w:t>, s</w:t>
      </w:r>
      <w:r w:rsidRPr="005D7AE2">
        <w:rPr>
          <w:rFonts w:ascii="Times New Roman" w:hAnsi="Times New Roman" w:cs="Times New Roman"/>
          <w:lang w:val="et-EE"/>
        </w:rPr>
        <w:t>oodsa ettevõtluskeskkonna, ettevõtlusaktiivsuse ja töökohtade arvu kasvu soodustamine</w:t>
      </w:r>
      <w:r w:rsidR="005D7AE2" w:rsidRPr="005D7AE2">
        <w:rPr>
          <w:rFonts w:ascii="Times New Roman" w:hAnsi="Times New Roman" w:cs="Times New Roman"/>
          <w:lang w:val="et-EE"/>
        </w:rPr>
        <w:t xml:space="preserve">. </w:t>
      </w:r>
    </w:p>
    <w:p w:rsidR="005D7AE2" w:rsidRPr="005D7AE2" w:rsidRDefault="00C02E0A" w:rsidP="005B2EE7">
      <w:pPr>
        <w:pStyle w:val="Default"/>
        <w:numPr>
          <w:ilvl w:val="0"/>
          <w:numId w:val="14"/>
        </w:numPr>
        <w:spacing w:line="276" w:lineRule="auto"/>
        <w:ind w:right="-569" w:hanging="218"/>
        <w:jc w:val="both"/>
        <w:rPr>
          <w:rFonts w:ascii="Times New Roman" w:hAnsi="Times New Roman" w:cs="Times New Roman"/>
          <w:bCs/>
          <w:lang w:val="et-EE"/>
        </w:rPr>
      </w:pPr>
      <w:r w:rsidRPr="005D7AE2">
        <w:rPr>
          <w:rFonts w:ascii="Times New Roman" w:hAnsi="Times New Roman" w:cs="Times New Roman"/>
          <w:b/>
          <w:lang w:val="et-EE"/>
        </w:rPr>
        <w:t>Haridus ja noorsootöö</w:t>
      </w:r>
      <w:r w:rsidR="005D7AE2">
        <w:rPr>
          <w:rFonts w:ascii="Times New Roman" w:hAnsi="Times New Roman" w:cs="Times New Roman"/>
          <w:b/>
          <w:lang w:val="et-EE"/>
        </w:rPr>
        <w:t xml:space="preserve"> -</w:t>
      </w:r>
      <w:r w:rsidR="005D7AE2">
        <w:rPr>
          <w:rFonts w:ascii="Times New Roman" w:hAnsi="Times New Roman" w:cs="Times New Roman"/>
          <w:lang w:val="et-EE"/>
        </w:rPr>
        <w:t xml:space="preserve"> kv</w:t>
      </w:r>
      <w:r w:rsidRPr="005D7AE2">
        <w:rPr>
          <w:rFonts w:ascii="Times New Roman" w:hAnsi="Times New Roman" w:cs="Times New Roman"/>
          <w:lang w:val="et-EE"/>
        </w:rPr>
        <w:t>aliteetne haridussüsteem</w:t>
      </w:r>
      <w:r w:rsidR="005D7AE2">
        <w:rPr>
          <w:rFonts w:ascii="Times New Roman" w:hAnsi="Times New Roman" w:cs="Times New Roman"/>
          <w:lang w:val="et-EE"/>
        </w:rPr>
        <w:t xml:space="preserve">, </w:t>
      </w:r>
      <w:r w:rsidRPr="005D7AE2">
        <w:rPr>
          <w:rFonts w:ascii="Times New Roman" w:hAnsi="Times New Roman" w:cs="Times New Roman"/>
          <w:lang w:val="et-EE"/>
        </w:rPr>
        <w:t>erinevatel tasemetel õppimisvõimalused, kvaliteetset haridust võimaldav koolivõrk ning elukestva õppe põhimõtete rakendamine</w:t>
      </w:r>
      <w:r w:rsidR="005D7AE2">
        <w:rPr>
          <w:rFonts w:ascii="Times New Roman" w:hAnsi="Times New Roman" w:cs="Times New Roman"/>
          <w:lang w:val="et-EE"/>
        </w:rPr>
        <w:t>, a</w:t>
      </w:r>
      <w:r w:rsidRPr="005D7AE2">
        <w:rPr>
          <w:rFonts w:ascii="Times New Roman" w:hAnsi="Times New Roman" w:cs="Times New Roman"/>
          <w:lang w:val="et-EE"/>
        </w:rPr>
        <w:t>lus- ja põhihariduse kodulähedus</w:t>
      </w:r>
      <w:r w:rsidR="005D7AE2">
        <w:rPr>
          <w:rFonts w:ascii="Times New Roman" w:hAnsi="Times New Roman" w:cs="Times New Roman"/>
          <w:lang w:val="et-EE"/>
        </w:rPr>
        <w:t>, t</w:t>
      </w:r>
      <w:r w:rsidRPr="005D7AE2">
        <w:rPr>
          <w:rFonts w:ascii="Times New Roman" w:hAnsi="Times New Roman" w:cs="Times New Roman"/>
          <w:lang w:val="et-EE"/>
        </w:rPr>
        <w:t>äiend- ja ümberõppevõimalused täiskasvanutele</w:t>
      </w:r>
      <w:r w:rsidR="005D7AE2">
        <w:rPr>
          <w:rFonts w:ascii="Times New Roman" w:hAnsi="Times New Roman" w:cs="Times New Roman"/>
          <w:lang w:val="et-EE"/>
        </w:rPr>
        <w:t xml:space="preserve"> V</w:t>
      </w:r>
      <w:r w:rsidRPr="005D7AE2">
        <w:rPr>
          <w:rFonts w:ascii="Times New Roman" w:hAnsi="Times New Roman" w:cs="Times New Roman"/>
          <w:lang w:val="et-EE"/>
        </w:rPr>
        <w:t>ana-Vigala TTK-s</w:t>
      </w:r>
      <w:r w:rsidR="005D7AE2">
        <w:rPr>
          <w:rFonts w:ascii="Times New Roman" w:hAnsi="Times New Roman" w:cs="Times New Roman"/>
          <w:lang w:val="et-EE"/>
        </w:rPr>
        <w:t>, m</w:t>
      </w:r>
      <w:r w:rsidRPr="005D7AE2">
        <w:rPr>
          <w:rFonts w:ascii="Times New Roman" w:hAnsi="Times New Roman" w:cs="Times New Roman"/>
          <w:lang w:val="et-EE"/>
        </w:rPr>
        <w:t>itmekesised võimalused huvitegevuseks nii lastele kui täiskasvanutele</w:t>
      </w:r>
      <w:r w:rsidR="005D7AE2">
        <w:rPr>
          <w:rFonts w:ascii="Times New Roman" w:hAnsi="Times New Roman" w:cs="Times New Roman"/>
          <w:lang w:val="et-EE"/>
        </w:rPr>
        <w:t>, n</w:t>
      </w:r>
      <w:r w:rsidRPr="005D7AE2">
        <w:rPr>
          <w:rFonts w:ascii="Times New Roman" w:hAnsi="Times New Roman" w:cs="Times New Roman"/>
          <w:lang w:val="et-EE"/>
        </w:rPr>
        <w:t>oortele pakutavate teenuste ja võimaluste avardamine</w:t>
      </w:r>
      <w:r w:rsidR="005D7AE2">
        <w:rPr>
          <w:rFonts w:ascii="Times New Roman" w:hAnsi="Times New Roman" w:cs="Times New Roman"/>
          <w:lang w:val="et-EE"/>
        </w:rPr>
        <w:t>.</w:t>
      </w:r>
    </w:p>
    <w:p w:rsidR="005D7AE2" w:rsidRPr="005D7AE2" w:rsidRDefault="00C02E0A" w:rsidP="005B2EE7">
      <w:pPr>
        <w:pStyle w:val="Default"/>
        <w:numPr>
          <w:ilvl w:val="0"/>
          <w:numId w:val="14"/>
        </w:numPr>
        <w:spacing w:line="276" w:lineRule="auto"/>
        <w:ind w:right="-569" w:hanging="218"/>
        <w:jc w:val="both"/>
        <w:rPr>
          <w:rFonts w:ascii="Times New Roman" w:hAnsi="Times New Roman" w:cs="Times New Roman"/>
          <w:bCs/>
          <w:lang w:val="et-EE"/>
        </w:rPr>
      </w:pPr>
      <w:r w:rsidRPr="005D7AE2">
        <w:rPr>
          <w:rFonts w:ascii="Times New Roman" w:hAnsi="Times New Roman" w:cs="Times New Roman"/>
          <w:b/>
          <w:lang w:val="et-EE"/>
        </w:rPr>
        <w:t>Kultuur, sport ja vaba aeg</w:t>
      </w:r>
      <w:r w:rsidRPr="005D7AE2">
        <w:rPr>
          <w:rFonts w:ascii="Times New Roman" w:hAnsi="Times New Roman" w:cs="Times New Roman"/>
          <w:lang w:val="et-EE"/>
        </w:rPr>
        <w:t xml:space="preserve"> - </w:t>
      </w:r>
      <w:r w:rsidR="005D7AE2">
        <w:rPr>
          <w:rFonts w:ascii="Times New Roman" w:hAnsi="Times New Roman" w:cs="Times New Roman"/>
          <w:lang w:val="et-EE"/>
        </w:rPr>
        <w:t>t</w:t>
      </w:r>
      <w:r w:rsidRPr="005D7AE2">
        <w:rPr>
          <w:rFonts w:ascii="Times New Roman" w:hAnsi="Times New Roman" w:cs="Times New Roman"/>
          <w:lang w:val="et-EE"/>
        </w:rPr>
        <w:t>raditsioonide ja traditsiooniliste ettevõtmiste hoidmine ja arendamine</w:t>
      </w:r>
      <w:r w:rsidR="005D7AE2">
        <w:rPr>
          <w:rFonts w:ascii="Times New Roman" w:hAnsi="Times New Roman" w:cs="Times New Roman"/>
          <w:lang w:val="et-EE"/>
        </w:rPr>
        <w:t>, a</w:t>
      </w:r>
      <w:r w:rsidRPr="005D7AE2">
        <w:rPr>
          <w:rFonts w:ascii="Times New Roman" w:hAnsi="Times New Roman" w:cs="Times New Roman"/>
          <w:lang w:val="et-EE"/>
        </w:rPr>
        <w:t>traktiivne elukeskkond erinevatele vanusegruppidele</w:t>
      </w:r>
      <w:r w:rsidR="005D7AE2">
        <w:rPr>
          <w:rFonts w:ascii="Times New Roman" w:hAnsi="Times New Roman" w:cs="Times New Roman"/>
          <w:lang w:val="et-EE"/>
        </w:rPr>
        <w:t>, a</w:t>
      </w:r>
      <w:r w:rsidRPr="005D7AE2">
        <w:rPr>
          <w:rFonts w:ascii="Times New Roman" w:hAnsi="Times New Roman" w:cs="Times New Roman"/>
          <w:lang w:val="et-EE"/>
        </w:rPr>
        <w:t>ktiivne seltsielu külades</w:t>
      </w:r>
      <w:r w:rsidR="005D7AE2">
        <w:rPr>
          <w:rFonts w:ascii="Times New Roman" w:hAnsi="Times New Roman" w:cs="Times New Roman"/>
          <w:lang w:val="et-EE"/>
        </w:rPr>
        <w:t xml:space="preserve">, </w:t>
      </w:r>
      <w:r w:rsidRPr="005D7AE2">
        <w:rPr>
          <w:rFonts w:ascii="Times New Roman" w:hAnsi="Times New Roman" w:cs="Times New Roman"/>
          <w:lang w:val="et-EE"/>
        </w:rPr>
        <w:t xml:space="preserve"> </w:t>
      </w:r>
      <w:r w:rsidR="005D7AE2">
        <w:rPr>
          <w:rFonts w:ascii="Times New Roman" w:hAnsi="Times New Roman" w:cs="Times New Roman"/>
          <w:lang w:val="et-EE"/>
        </w:rPr>
        <w:t>k</w:t>
      </w:r>
      <w:r w:rsidRPr="005D7AE2">
        <w:rPr>
          <w:rFonts w:ascii="Times New Roman" w:hAnsi="Times New Roman" w:cs="Times New Roman"/>
          <w:lang w:val="et-EE"/>
        </w:rPr>
        <w:t>ättesaadavad võimalused tervisespordiks ja terviseedenduseks</w:t>
      </w:r>
      <w:r w:rsidR="005D7AE2">
        <w:rPr>
          <w:rFonts w:ascii="Times New Roman" w:hAnsi="Times New Roman" w:cs="Times New Roman"/>
          <w:lang w:val="et-EE"/>
        </w:rPr>
        <w:t>, s</w:t>
      </w:r>
      <w:r w:rsidRPr="005D7AE2">
        <w:rPr>
          <w:rFonts w:ascii="Times New Roman" w:hAnsi="Times New Roman" w:cs="Times New Roman"/>
          <w:lang w:val="et-EE"/>
        </w:rPr>
        <w:t>portimiseks ja vabaaja veetmiseks taristu laiendamine</w:t>
      </w:r>
      <w:r w:rsidR="005D7AE2">
        <w:rPr>
          <w:rFonts w:ascii="Times New Roman" w:hAnsi="Times New Roman" w:cs="Times New Roman"/>
          <w:lang w:val="et-EE"/>
        </w:rPr>
        <w:t>, p</w:t>
      </w:r>
      <w:r w:rsidRPr="005D7AE2">
        <w:rPr>
          <w:rFonts w:ascii="Times New Roman" w:hAnsi="Times New Roman" w:cs="Times New Roman"/>
          <w:lang w:val="et-EE"/>
        </w:rPr>
        <w:t>rojektipõhised investeeringud vaba aja veetmise vahenditesse</w:t>
      </w:r>
      <w:r w:rsidR="005D7AE2" w:rsidRPr="005D7AE2">
        <w:rPr>
          <w:rFonts w:ascii="Times New Roman" w:hAnsi="Times New Roman" w:cs="Times New Roman"/>
          <w:bCs/>
          <w:lang w:val="et-EE"/>
        </w:rPr>
        <w:t>.</w:t>
      </w:r>
    </w:p>
    <w:p w:rsidR="00BA497B" w:rsidRPr="005D7AE2" w:rsidRDefault="00C02E0A" w:rsidP="005B2EE7">
      <w:pPr>
        <w:pStyle w:val="Default"/>
        <w:numPr>
          <w:ilvl w:val="0"/>
          <w:numId w:val="14"/>
        </w:numPr>
        <w:spacing w:line="276" w:lineRule="auto"/>
        <w:ind w:right="-569" w:hanging="218"/>
        <w:jc w:val="both"/>
        <w:rPr>
          <w:rFonts w:ascii="Times New Roman" w:hAnsi="Times New Roman" w:cs="Times New Roman"/>
          <w:bCs/>
          <w:lang w:val="et-EE"/>
        </w:rPr>
      </w:pPr>
      <w:r w:rsidRPr="005D7AE2">
        <w:rPr>
          <w:rFonts w:ascii="Times New Roman" w:hAnsi="Times New Roman" w:cs="Times New Roman"/>
          <w:b/>
          <w:lang w:val="et-EE"/>
        </w:rPr>
        <w:t>Sotsiaalne kaitse ja tervishoid</w:t>
      </w:r>
      <w:r w:rsidRPr="005D7AE2">
        <w:rPr>
          <w:rFonts w:ascii="Times New Roman" w:hAnsi="Times New Roman" w:cs="Times New Roman"/>
          <w:lang w:val="et-EE"/>
        </w:rPr>
        <w:t xml:space="preserve"> - </w:t>
      </w:r>
      <w:r w:rsidR="005D7AE2">
        <w:rPr>
          <w:rFonts w:ascii="Times New Roman" w:hAnsi="Times New Roman" w:cs="Times New Roman"/>
          <w:lang w:val="et-EE"/>
        </w:rPr>
        <w:t>p</w:t>
      </w:r>
      <w:r w:rsidRPr="005D7AE2">
        <w:rPr>
          <w:rFonts w:ascii="Times New Roman" w:hAnsi="Times New Roman" w:cs="Times New Roman"/>
          <w:lang w:val="et-EE"/>
        </w:rPr>
        <w:t>erearsti vastuvõtt valla territooriumil</w:t>
      </w:r>
      <w:r w:rsidR="005D7AE2">
        <w:rPr>
          <w:rFonts w:ascii="Times New Roman" w:hAnsi="Times New Roman" w:cs="Times New Roman"/>
          <w:lang w:val="et-EE"/>
        </w:rPr>
        <w:t>, k</w:t>
      </w:r>
      <w:r w:rsidRPr="005D7AE2">
        <w:rPr>
          <w:rFonts w:ascii="Times New Roman" w:hAnsi="Times New Roman" w:cs="Times New Roman"/>
          <w:lang w:val="et-EE"/>
        </w:rPr>
        <w:t>valiteetsed sotsiaal- ja raviteenused kohapealt</w:t>
      </w:r>
      <w:r w:rsidR="005D7AE2">
        <w:rPr>
          <w:rFonts w:ascii="Times New Roman" w:hAnsi="Times New Roman" w:cs="Times New Roman"/>
          <w:lang w:val="et-EE"/>
        </w:rPr>
        <w:t>, e</w:t>
      </w:r>
      <w:r w:rsidRPr="005D7AE2">
        <w:rPr>
          <w:rFonts w:ascii="Times New Roman" w:hAnsi="Times New Roman" w:cs="Times New Roman"/>
          <w:lang w:val="et-EE"/>
        </w:rPr>
        <w:t>lanikkonna toimetulek ja kvaliteetne sotsiaalhoolekanne</w:t>
      </w:r>
      <w:r w:rsidR="005D7AE2">
        <w:rPr>
          <w:rFonts w:ascii="Times New Roman" w:hAnsi="Times New Roman" w:cs="Times New Roman"/>
          <w:lang w:val="et-EE"/>
        </w:rPr>
        <w:t>, k</w:t>
      </w:r>
      <w:r w:rsidRPr="005D7AE2">
        <w:rPr>
          <w:rFonts w:ascii="Times New Roman" w:hAnsi="Times New Roman" w:cs="Times New Roman"/>
          <w:lang w:val="et-EE"/>
        </w:rPr>
        <w:t>valiteetsema elu- ja töökeskkonnaga ho</w:t>
      </w:r>
      <w:r w:rsidR="005D7AE2">
        <w:rPr>
          <w:rFonts w:ascii="Times New Roman" w:hAnsi="Times New Roman" w:cs="Times New Roman"/>
          <w:lang w:val="et-EE"/>
        </w:rPr>
        <w:t>oldekodu.</w:t>
      </w:r>
    </w:p>
    <w:p w:rsidR="00BA497B" w:rsidRPr="00B2533B" w:rsidRDefault="00BA497B" w:rsidP="002A647E">
      <w:pPr>
        <w:pStyle w:val="Pealkiri1"/>
        <w:ind w:left="709" w:right="-569" w:hanging="283"/>
        <w:rPr>
          <w:color w:val="24A107"/>
          <w:lang w:val="et-EE"/>
        </w:rPr>
      </w:pPr>
      <w:bookmarkStart w:id="9" w:name="_Toc502126377"/>
      <w:r w:rsidRPr="00B2533B">
        <w:rPr>
          <w:color w:val="24A107"/>
          <w:lang w:val="et-EE"/>
        </w:rPr>
        <w:lastRenderedPageBreak/>
        <w:t>4. Koondeelarve</w:t>
      </w:r>
      <w:bookmarkEnd w:id="9"/>
    </w:p>
    <w:p w:rsidR="009623AE" w:rsidRPr="00B2533B" w:rsidRDefault="009623AE" w:rsidP="002A647E">
      <w:pPr>
        <w:pStyle w:val="Default"/>
        <w:ind w:right="-569"/>
        <w:rPr>
          <w:rFonts w:ascii="Times New Roman" w:hAnsi="Times New Roman" w:cs="Times New Roman"/>
          <w:bCs/>
          <w:sz w:val="28"/>
          <w:szCs w:val="28"/>
          <w:lang w:val="et-EE"/>
        </w:rPr>
      </w:pPr>
    </w:p>
    <w:p w:rsidR="00531B43" w:rsidRPr="00B2533B" w:rsidRDefault="00531B43" w:rsidP="002A647E">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 xml:space="preserve">Koondeelarves </w:t>
      </w:r>
      <w:r w:rsidR="007D017E" w:rsidRPr="00B2533B">
        <w:rPr>
          <w:rFonts w:ascii="Times New Roman" w:hAnsi="Times New Roman" w:cs="Times New Roman"/>
          <w:bCs/>
          <w:lang w:val="et-EE"/>
        </w:rPr>
        <w:t>tuuakse välja</w:t>
      </w:r>
      <w:r w:rsidRPr="00B2533B">
        <w:rPr>
          <w:rFonts w:ascii="Times New Roman" w:hAnsi="Times New Roman" w:cs="Times New Roman"/>
          <w:bCs/>
          <w:lang w:val="et-EE"/>
        </w:rPr>
        <w:t xml:space="preserve"> Märjamaa valla 201</w:t>
      </w:r>
      <w:r w:rsidR="00381989">
        <w:rPr>
          <w:rFonts w:ascii="Times New Roman" w:hAnsi="Times New Roman" w:cs="Times New Roman"/>
          <w:bCs/>
          <w:lang w:val="et-EE"/>
        </w:rPr>
        <w:t>8</w:t>
      </w:r>
      <w:r w:rsidRPr="00B2533B">
        <w:rPr>
          <w:rFonts w:ascii="Times New Roman" w:hAnsi="Times New Roman" w:cs="Times New Roman"/>
          <w:bCs/>
          <w:lang w:val="et-EE"/>
        </w:rPr>
        <w:t>.</w:t>
      </w:r>
      <w:r w:rsidR="002E0282">
        <w:rPr>
          <w:rFonts w:ascii="Times New Roman" w:hAnsi="Times New Roman" w:cs="Times New Roman"/>
          <w:bCs/>
          <w:lang w:val="et-EE"/>
        </w:rPr>
        <w:t xml:space="preserve"> </w:t>
      </w:r>
      <w:r w:rsidRPr="00B2533B">
        <w:rPr>
          <w:rFonts w:ascii="Times New Roman" w:hAnsi="Times New Roman" w:cs="Times New Roman"/>
          <w:bCs/>
          <w:lang w:val="et-EE"/>
        </w:rPr>
        <w:t>aasta eelarve põhitegevuse</w:t>
      </w:r>
      <w:r w:rsidR="007D017E" w:rsidRPr="00B2533B">
        <w:rPr>
          <w:rFonts w:ascii="Times New Roman" w:hAnsi="Times New Roman" w:cs="Times New Roman"/>
          <w:bCs/>
          <w:lang w:val="et-EE"/>
        </w:rPr>
        <w:t xml:space="preserve"> tulud ja –kulud ning investeerimis</w:t>
      </w:r>
      <w:r w:rsidR="00F26749" w:rsidRPr="00B2533B">
        <w:rPr>
          <w:rFonts w:ascii="Times New Roman" w:hAnsi="Times New Roman" w:cs="Times New Roman"/>
          <w:bCs/>
          <w:lang w:val="et-EE"/>
        </w:rPr>
        <w:t xml:space="preserve">- ja </w:t>
      </w:r>
      <w:r w:rsidR="007D017E" w:rsidRPr="00B2533B">
        <w:rPr>
          <w:rFonts w:ascii="Times New Roman" w:hAnsi="Times New Roman" w:cs="Times New Roman"/>
          <w:bCs/>
          <w:lang w:val="et-EE"/>
        </w:rPr>
        <w:t xml:space="preserve">finantseerimistegevus </w:t>
      </w:r>
      <w:r w:rsidR="00F26749" w:rsidRPr="00B2533B">
        <w:rPr>
          <w:rFonts w:ascii="Times New Roman" w:hAnsi="Times New Roman" w:cs="Times New Roman"/>
          <w:bCs/>
          <w:lang w:val="et-EE"/>
        </w:rPr>
        <w:t>ning</w:t>
      </w:r>
      <w:r w:rsidR="007D017E" w:rsidRPr="00B2533B">
        <w:rPr>
          <w:rFonts w:ascii="Times New Roman" w:hAnsi="Times New Roman" w:cs="Times New Roman"/>
          <w:bCs/>
          <w:lang w:val="et-EE"/>
        </w:rPr>
        <w:t xml:space="preserve"> likviidsete varade muutus.</w:t>
      </w:r>
    </w:p>
    <w:p w:rsidR="007D017E" w:rsidRPr="00B2533B" w:rsidRDefault="007D017E" w:rsidP="002A647E">
      <w:pPr>
        <w:pStyle w:val="Default"/>
        <w:ind w:right="-569"/>
        <w:jc w:val="both"/>
        <w:rPr>
          <w:rFonts w:ascii="Times New Roman" w:hAnsi="Times New Roman" w:cs="Times New Roman"/>
          <w:bCs/>
          <w:lang w:val="et-EE"/>
        </w:rPr>
      </w:pPr>
    </w:p>
    <w:p w:rsidR="009623AE" w:rsidRPr="00B2533B" w:rsidRDefault="009623AE" w:rsidP="002A647E">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 xml:space="preserve">Märjamaa valla </w:t>
      </w:r>
      <w:r w:rsidR="001119EF" w:rsidRPr="00B2533B">
        <w:rPr>
          <w:rFonts w:ascii="Times New Roman" w:hAnsi="Times New Roman" w:cs="Times New Roman"/>
          <w:bCs/>
          <w:lang w:val="et-EE"/>
        </w:rPr>
        <w:t>põhitegevuse tulude kogumaht 201</w:t>
      </w:r>
      <w:r w:rsidR="00381989">
        <w:rPr>
          <w:rFonts w:ascii="Times New Roman" w:hAnsi="Times New Roman" w:cs="Times New Roman"/>
          <w:bCs/>
          <w:lang w:val="et-EE"/>
        </w:rPr>
        <w:t>8</w:t>
      </w:r>
      <w:r w:rsidR="001119EF" w:rsidRPr="00B2533B">
        <w:rPr>
          <w:rFonts w:ascii="Times New Roman" w:hAnsi="Times New Roman" w:cs="Times New Roman"/>
          <w:bCs/>
          <w:lang w:val="et-EE"/>
        </w:rPr>
        <w:t xml:space="preserve">. aastal </w:t>
      </w:r>
      <w:r w:rsidR="00A53971" w:rsidRPr="00B2533B">
        <w:rPr>
          <w:rFonts w:ascii="Times New Roman" w:hAnsi="Times New Roman" w:cs="Times New Roman"/>
          <w:bCs/>
          <w:lang w:val="et-EE"/>
        </w:rPr>
        <w:t xml:space="preserve">on </w:t>
      </w:r>
      <w:r w:rsidR="00DA4FF6">
        <w:rPr>
          <w:rFonts w:ascii="Times New Roman" w:hAnsi="Times New Roman" w:cs="Times New Roman"/>
          <w:bCs/>
          <w:lang w:val="et-EE"/>
        </w:rPr>
        <w:t>9 351 000</w:t>
      </w:r>
      <w:r w:rsidR="001119EF" w:rsidRPr="00B2533B">
        <w:rPr>
          <w:rFonts w:ascii="Times New Roman" w:hAnsi="Times New Roman" w:cs="Times New Roman"/>
          <w:bCs/>
          <w:lang w:val="et-EE"/>
        </w:rPr>
        <w:t xml:space="preserve"> eurot ning põhitegevuse kulude kogumaht </w:t>
      </w:r>
      <w:r w:rsidR="00DA4FF6">
        <w:rPr>
          <w:rFonts w:ascii="Times New Roman" w:hAnsi="Times New Roman" w:cs="Times New Roman"/>
          <w:bCs/>
          <w:lang w:val="et-EE"/>
        </w:rPr>
        <w:t>8 667 000</w:t>
      </w:r>
      <w:r w:rsidR="001119EF" w:rsidRPr="00B2533B">
        <w:rPr>
          <w:rFonts w:ascii="Times New Roman" w:hAnsi="Times New Roman" w:cs="Times New Roman"/>
          <w:bCs/>
          <w:lang w:val="et-EE"/>
        </w:rPr>
        <w:t xml:space="preserve"> eurot (vt</w:t>
      </w:r>
      <w:r w:rsidR="00A53971" w:rsidRPr="00B2533B">
        <w:rPr>
          <w:rFonts w:ascii="Times New Roman" w:hAnsi="Times New Roman" w:cs="Times New Roman"/>
          <w:bCs/>
          <w:lang w:val="et-EE"/>
        </w:rPr>
        <w:t>.</w:t>
      </w:r>
      <w:r w:rsidR="001119EF" w:rsidRPr="00B2533B">
        <w:rPr>
          <w:rFonts w:ascii="Times New Roman" w:hAnsi="Times New Roman" w:cs="Times New Roman"/>
          <w:bCs/>
          <w:lang w:val="et-EE"/>
        </w:rPr>
        <w:t xml:space="preserve"> tabel </w:t>
      </w:r>
      <w:r w:rsidR="00EC012E">
        <w:rPr>
          <w:rFonts w:ascii="Times New Roman" w:hAnsi="Times New Roman" w:cs="Times New Roman"/>
          <w:bCs/>
          <w:lang w:val="et-EE"/>
        </w:rPr>
        <w:t>3</w:t>
      </w:r>
      <w:r w:rsidR="001119EF" w:rsidRPr="00B2533B">
        <w:rPr>
          <w:rFonts w:ascii="Times New Roman" w:hAnsi="Times New Roman" w:cs="Times New Roman"/>
          <w:bCs/>
          <w:lang w:val="et-EE"/>
        </w:rPr>
        <w:t>).</w:t>
      </w:r>
      <w:r w:rsidR="00F43DC7" w:rsidRPr="00B2533B">
        <w:rPr>
          <w:rFonts w:ascii="Times New Roman" w:hAnsi="Times New Roman" w:cs="Times New Roman"/>
          <w:bCs/>
          <w:lang w:val="et-EE"/>
        </w:rPr>
        <w:t xml:space="preserve"> Võrreldes 201</w:t>
      </w:r>
      <w:r w:rsidR="00DA4FF6">
        <w:rPr>
          <w:rFonts w:ascii="Times New Roman" w:hAnsi="Times New Roman" w:cs="Times New Roman"/>
          <w:bCs/>
          <w:lang w:val="et-EE"/>
        </w:rPr>
        <w:t>7</w:t>
      </w:r>
      <w:r w:rsidR="00F43DC7" w:rsidRPr="00B2533B">
        <w:rPr>
          <w:rFonts w:ascii="Times New Roman" w:hAnsi="Times New Roman" w:cs="Times New Roman"/>
          <w:bCs/>
          <w:lang w:val="et-EE"/>
        </w:rPr>
        <w:t xml:space="preserve">.aastaga on põhitegevuse tulude kasvuks planeeritud </w:t>
      </w:r>
      <w:r w:rsidR="00DA4FF6">
        <w:rPr>
          <w:rFonts w:ascii="Times New Roman" w:hAnsi="Times New Roman" w:cs="Times New Roman"/>
          <w:bCs/>
          <w:lang w:val="et-EE"/>
        </w:rPr>
        <w:t>2</w:t>
      </w:r>
      <w:r w:rsidR="009E09DE">
        <w:rPr>
          <w:rFonts w:ascii="Times New Roman" w:hAnsi="Times New Roman" w:cs="Times New Roman"/>
          <w:bCs/>
          <w:lang w:val="et-EE"/>
        </w:rPr>
        <w:t>,1</w:t>
      </w:r>
      <w:r w:rsidR="00F43DC7" w:rsidRPr="00B2533B">
        <w:rPr>
          <w:rFonts w:ascii="Times New Roman" w:hAnsi="Times New Roman" w:cs="Times New Roman"/>
          <w:bCs/>
          <w:lang w:val="et-EE"/>
        </w:rPr>
        <w:t>% ja põhitegevuse kulud</w:t>
      </w:r>
      <w:r w:rsidR="00DA4FF6">
        <w:rPr>
          <w:rFonts w:ascii="Times New Roman" w:hAnsi="Times New Roman" w:cs="Times New Roman"/>
          <w:bCs/>
          <w:lang w:val="et-EE"/>
        </w:rPr>
        <w:t xml:space="preserve"> jäävad esimese lugemise ajaks 2017. aasta tasemele.</w:t>
      </w:r>
      <w:r w:rsidR="00E53E00" w:rsidRPr="00B2533B">
        <w:rPr>
          <w:rFonts w:ascii="Times New Roman" w:hAnsi="Times New Roman" w:cs="Times New Roman"/>
          <w:bCs/>
          <w:lang w:val="et-EE"/>
        </w:rPr>
        <w:t xml:space="preserve"> </w:t>
      </w:r>
    </w:p>
    <w:p w:rsidR="00F43DC7" w:rsidRPr="00B2533B" w:rsidRDefault="00F43DC7" w:rsidP="002A647E">
      <w:pPr>
        <w:pStyle w:val="Default"/>
        <w:ind w:right="-569"/>
        <w:jc w:val="both"/>
        <w:rPr>
          <w:rFonts w:ascii="Times New Roman" w:hAnsi="Times New Roman" w:cs="Times New Roman"/>
          <w:bCs/>
          <w:lang w:val="et-EE"/>
        </w:rPr>
      </w:pPr>
    </w:p>
    <w:p w:rsidR="001119EF" w:rsidRDefault="00E53E00" w:rsidP="002A647E">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201</w:t>
      </w:r>
      <w:r w:rsidR="00DA4FF6">
        <w:rPr>
          <w:rFonts w:ascii="Times New Roman" w:hAnsi="Times New Roman" w:cs="Times New Roman"/>
          <w:bCs/>
          <w:lang w:val="et-EE"/>
        </w:rPr>
        <w:t>8</w:t>
      </w:r>
      <w:r w:rsidRPr="00B2533B">
        <w:rPr>
          <w:rFonts w:ascii="Times New Roman" w:hAnsi="Times New Roman" w:cs="Times New Roman"/>
          <w:bCs/>
          <w:lang w:val="et-EE"/>
        </w:rPr>
        <w:t xml:space="preserve">.aasta investeerimistegevuse osas </w:t>
      </w:r>
      <w:r w:rsidR="001119EF" w:rsidRPr="00B2533B">
        <w:rPr>
          <w:rFonts w:ascii="Times New Roman" w:hAnsi="Times New Roman" w:cs="Times New Roman"/>
          <w:bCs/>
          <w:lang w:val="et-EE"/>
        </w:rPr>
        <w:t xml:space="preserve">planeeritakse </w:t>
      </w:r>
      <w:r w:rsidR="00F43DC7" w:rsidRPr="00B2533B">
        <w:rPr>
          <w:rFonts w:ascii="Times New Roman" w:hAnsi="Times New Roman" w:cs="Times New Roman"/>
          <w:bCs/>
          <w:lang w:val="et-EE"/>
        </w:rPr>
        <w:t xml:space="preserve">müüa </w:t>
      </w:r>
      <w:r w:rsidRPr="00B2533B">
        <w:rPr>
          <w:rFonts w:ascii="Times New Roman" w:hAnsi="Times New Roman" w:cs="Times New Roman"/>
          <w:bCs/>
          <w:lang w:val="et-EE"/>
        </w:rPr>
        <w:t xml:space="preserve">põhivara </w:t>
      </w:r>
      <w:r w:rsidR="00420FCE">
        <w:rPr>
          <w:rFonts w:ascii="Times New Roman" w:hAnsi="Times New Roman" w:cs="Times New Roman"/>
          <w:bCs/>
          <w:lang w:val="et-EE"/>
        </w:rPr>
        <w:t>3</w:t>
      </w:r>
      <w:r w:rsidR="009E09DE">
        <w:rPr>
          <w:rFonts w:ascii="Times New Roman" w:hAnsi="Times New Roman" w:cs="Times New Roman"/>
          <w:bCs/>
          <w:lang w:val="et-EE"/>
        </w:rPr>
        <w:t xml:space="preserve">0 </w:t>
      </w:r>
      <w:r w:rsidR="00F43DC7" w:rsidRPr="00B2533B">
        <w:rPr>
          <w:rFonts w:ascii="Times New Roman" w:hAnsi="Times New Roman" w:cs="Times New Roman"/>
          <w:bCs/>
          <w:lang w:val="et-EE"/>
        </w:rPr>
        <w:t xml:space="preserve">000 euro ulatuses </w:t>
      </w:r>
      <w:r w:rsidRPr="00B2533B">
        <w:rPr>
          <w:rFonts w:ascii="Times New Roman" w:hAnsi="Times New Roman" w:cs="Times New Roman"/>
          <w:bCs/>
          <w:lang w:val="et-EE"/>
        </w:rPr>
        <w:t xml:space="preserve">ning </w:t>
      </w:r>
      <w:r w:rsidR="00F43DC7" w:rsidRPr="00B2533B">
        <w:rPr>
          <w:rFonts w:ascii="Times New Roman" w:hAnsi="Times New Roman" w:cs="Times New Roman"/>
          <w:bCs/>
          <w:lang w:val="et-EE"/>
        </w:rPr>
        <w:t xml:space="preserve"> </w:t>
      </w:r>
      <w:r w:rsidR="001119EF" w:rsidRPr="00B2533B">
        <w:rPr>
          <w:rFonts w:ascii="Times New Roman" w:hAnsi="Times New Roman" w:cs="Times New Roman"/>
          <w:bCs/>
          <w:lang w:val="et-EE"/>
        </w:rPr>
        <w:t xml:space="preserve">soetada </w:t>
      </w:r>
      <w:r w:rsidRPr="00B2533B">
        <w:rPr>
          <w:rFonts w:ascii="Times New Roman" w:hAnsi="Times New Roman" w:cs="Times New Roman"/>
          <w:bCs/>
          <w:lang w:val="et-EE"/>
        </w:rPr>
        <w:t xml:space="preserve">põhivara </w:t>
      </w:r>
      <w:r w:rsidR="00420FCE">
        <w:rPr>
          <w:rFonts w:ascii="Times New Roman" w:hAnsi="Times New Roman" w:cs="Times New Roman"/>
          <w:bCs/>
          <w:lang w:val="et-EE"/>
        </w:rPr>
        <w:t>4 613 262</w:t>
      </w:r>
      <w:r w:rsidR="001119EF" w:rsidRPr="00B2533B">
        <w:rPr>
          <w:rFonts w:ascii="Times New Roman" w:hAnsi="Times New Roman" w:cs="Times New Roman"/>
          <w:bCs/>
          <w:lang w:val="et-EE"/>
        </w:rPr>
        <w:t xml:space="preserve"> euro </w:t>
      </w:r>
      <w:r w:rsidR="00297D28">
        <w:rPr>
          <w:rFonts w:ascii="Times New Roman" w:hAnsi="Times New Roman" w:cs="Times New Roman"/>
          <w:bCs/>
          <w:lang w:val="et-EE"/>
        </w:rPr>
        <w:t>eest</w:t>
      </w:r>
      <w:r w:rsidR="00F43DC7" w:rsidRPr="00B2533B">
        <w:rPr>
          <w:rFonts w:ascii="Times New Roman" w:hAnsi="Times New Roman" w:cs="Times New Roman"/>
          <w:bCs/>
          <w:lang w:val="et-EE"/>
        </w:rPr>
        <w:t>.</w:t>
      </w:r>
      <w:r w:rsidR="00B53A80" w:rsidRPr="00B2533B">
        <w:rPr>
          <w:rFonts w:ascii="Times New Roman" w:hAnsi="Times New Roman" w:cs="Times New Roman"/>
          <w:bCs/>
          <w:lang w:val="et-EE"/>
        </w:rPr>
        <w:t xml:space="preserve"> P</w:t>
      </w:r>
      <w:r w:rsidR="001119EF" w:rsidRPr="00B2533B">
        <w:rPr>
          <w:rFonts w:ascii="Times New Roman" w:hAnsi="Times New Roman" w:cs="Times New Roman"/>
          <w:bCs/>
          <w:lang w:val="et-EE"/>
        </w:rPr>
        <w:t>õhivara soetuseks saadava</w:t>
      </w:r>
      <w:r w:rsidR="00B53A80" w:rsidRPr="00B2533B">
        <w:rPr>
          <w:rFonts w:ascii="Times New Roman" w:hAnsi="Times New Roman" w:cs="Times New Roman"/>
          <w:bCs/>
          <w:lang w:val="et-EE"/>
        </w:rPr>
        <w:t>ks</w:t>
      </w:r>
      <w:r w:rsidR="001119EF" w:rsidRPr="00B2533B">
        <w:rPr>
          <w:rFonts w:ascii="Times New Roman" w:hAnsi="Times New Roman" w:cs="Times New Roman"/>
          <w:bCs/>
          <w:lang w:val="et-EE"/>
        </w:rPr>
        <w:t xml:space="preserve"> sihtfinantseeringu</w:t>
      </w:r>
      <w:r w:rsidR="00B53A80" w:rsidRPr="00B2533B">
        <w:rPr>
          <w:rFonts w:ascii="Times New Roman" w:hAnsi="Times New Roman" w:cs="Times New Roman"/>
          <w:bCs/>
          <w:lang w:val="et-EE"/>
        </w:rPr>
        <w:t xml:space="preserve">ks on planeeritud kokku </w:t>
      </w:r>
      <w:r w:rsidR="00420FCE">
        <w:rPr>
          <w:rFonts w:ascii="Times New Roman" w:hAnsi="Times New Roman" w:cs="Times New Roman"/>
          <w:bCs/>
          <w:lang w:val="et-EE"/>
        </w:rPr>
        <w:t>1 327 592</w:t>
      </w:r>
      <w:r w:rsidR="00B53A80" w:rsidRPr="00B2533B">
        <w:rPr>
          <w:rFonts w:ascii="Times New Roman" w:hAnsi="Times New Roman" w:cs="Times New Roman"/>
          <w:bCs/>
          <w:lang w:val="et-EE"/>
        </w:rPr>
        <w:t xml:space="preserve"> eurot</w:t>
      </w:r>
      <w:r w:rsidR="00420FCE">
        <w:rPr>
          <w:rFonts w:ascii="Times New Roman" w:hAnsi="Times New Roman" w:cs="Times New Roman"/>
          <w:bCs/>
          <w:lang w:val="et-EE"/>
        </w:rPr>
        <w:t xml:space="preserve"> ja põhivara soetuseks antavaks sihtfinantseeringuks</w:t>
      </w:r>
      <w:r w:rsidR="00B53A80" w:rsidRPr="00B2533B">
        <w:rPr>
          <w:rFonts w:ascii="Times New Roman" w:hAnsi="Times New Roman" w:cs="Times New Roman"/>
          <w:bCs/>
          <w:lang w:val="et-EE"/>
        </w:rPr>
        <w:t xml:space="preserve"> </w:t>
      </w:r>
      <w:r w:rsidR="00420FCE">
        <w:rPr>
          <w:rFonts w:ascii="Times New Roman" w:hAnsi="Times New Roman" w:cs="Times New Roman"/>
          <w:bCs/>
          <w:lang w:val="et-EE"/>
        </w:rPr>
        <w:t xml:space="preserve">15 000 eurot. </w:t>
      </w:r>
      <w:r w:rsidR="003112BD" w:rsidRPr="00B2533B">
        <w:rPr>
          <w:rFonts w:ascii="Times New Roman" w:hAnsi="Times New Roman" w:cs="Times New Roman"/>
          <w:bCs/>
          <w:lang w:val="et-EE"/>
        </w:rPr>
        <w:t xml:space="preserve">Finantstulud ja –kulud on planeeritud vastavalt </w:t>
      </w:r>
      <w:r w:rsidR="00420FCE">
        <w:rPr>
          <w:rFonts w:ascii="Times New Roman" w:hAnsi="Times New Roman" w:cs="Times New Roman"/>
          <w:bCs/>
          <w:lang w:val="et-EE"/>
        </w:rPr>
        <w:t>49</w:t>
      </w:r>
      <w:r w:rsidR="003112BD" w:rsidRPr="00B2533B">
        <w:rPr>
          <w:rFonts w:ascii="Times New Roman" w:hAnsi="Times New Roman" w:cs="Times New Roman"/>
          <w:bCs/>
          <w:lang w:val="et-EE"/>
        </w:rPr>
        <w:t xml:space="preserve"> eurot ja </w:t>
      </w:r>
      <w:r w:rsidR="00420FCE">
        <w:rPr>
          <w:rFonts w:ascii="Times New Roman" w:hAnsi="Times New Roman" w:cs="Times New Roman"/>
          <w:bCs/>
          <w:lang w:val="et-EE"/>
        </w:rPr>
        <w:t>31 911</w:t>
      </w:r>
      <w:r w:rsidR="003112BD" w:rsidRPr="00B2533B">
        <w:rPr>
          <w:rFonts w:ascii="Times New Roman" w:hAnsi="Times New Roman" w:cs="Times New Roman"/>
          <w:bCs/>
          <w:lang w:val="et-EE"/>
        </w:rPr>
        <w:t xml:space="preserve"> eurot</w:t>
      </w:r>
      <w:r w:rsidR="009E09DE">
        <w:rPr>
          <w:rFonts w:ascii="Times New Roman" w:hAnsi="Times New Roman" w:cs="Times New Roman"/>
          <w:bCs/>
          <w:lang w:val="et-EE"/>
        </w:rPr>
        <w:t>.</w:t>
      </w:r>
      <w:r w:rsidR="003112BD" w:rsidRPr="00B2533B">
        <w:rPr>
          <w:rFonts w:ascii="Times New Roman" w:hAnsi="Times New Roman" w:cs="Times New Roman"/>
          <w:bCs/>
          <w:lang w:val="et-EE"/>
        </w:rPr>
        <w:t xml:space="preserve"> </w:t>
      </w:r>
      <w:r w:rsidR="00DD25AB" w:rsidRPr="00B2533B">
        <w:rPr>
          <w:rFonts w:ascii="Times New Roman" w:hAnsi="Times New Roman" w:cs="Times New Roman"/>
          <w:bCs/>
          <w:lang w:val="et-EE"/>
        </w:rPr>
        <w:t xml:space="preserve">Investeerimistegevus on kokkuvõttes </w:t>
      </w:r>
      <w:r w:rsidR="00297D28">
        <w:rPr>
          <w:rFonts w:ascii="Times New Roman" w:hAnsi="Times New Roman" w:cs="Times New Roman"/>
          <w:bCs/>
          <w:lang w:val="et-EE"/>
        </w:rPr>
        <w:t>negatiivne</w:t>
      </w:r>
      <w:r w:rsidR="00DD25AB" w:rsidRPr="00B2533B">
        <w:rPr>
          <w:rFonts w:ascii="Times New Roman" w:hAnsi="Times New Roman" w:cs="Times New Roman"/>
          <w:bCs/>
          <w:lang w:val="et-EE"/>
        </w:rPr>
        <w:t xml:space="preserve"> summas </w:t>
      </w:r>
      <w:r w:rsidR="00420FCE">
        <w:rPr>
          <w:rFonts w:ascii="Times New Roman" w:hAnsi="Times New Roman" w:cs="Times New Roman"/>
          <w:bCs/>
          <w:lang w:val="et-EE"/>
        </w:rPr>
        <w:t>3 302 532</w:t>
      </w:r>
      <w:r w:rsidR="00DD25AB" w:rsidRPr="00B2533B">
        <w:rPr>
          <w:rFonts w:ascii="Times New Roman" w:hAnsi="Times New Roman" w:cs="Times New Roman"/>
          <w:bCs/>
          <w:lang w:val="et-EE"/>
        </w:rPr>
        <w:t xml:space="preserve"> eurot</w:t>
      </w:r>
      <w:r w:rsidR="003112BD" w:rsidRPr="00B2533B">
        <w:rPr>
          <w:rFonts w:ascii="Times New Roman" w:hAnsi="Times New Roman" w:cs="Times New Roman"/>
          <w:bCs/>
          <w:lang w:val="et-EE"/>
        </w:rPr>
        <w:t>.</w:t>
      </w:r>
    </w:p>
    <w:p w:rsidR="002E0282" w:rsidRPr="00B2533B" w:rsidRDefault="002E0282" w:rsidP="002A647E">
      <w:pPr>
        <w:pStyle w:val="Default"/>
        <w:ind w:right="-569"/>
        <w:jc w:val="both"/>
        <w:rPr>
          <w:rFonts w:ascii="Times New Roman" w:hAnsi="Times New Roman" w:cs="Times New Roman"/>
          <w:bCs/>
          <w:lang w:val="et-EE"/>
        </w:rPr>
      </w:pPr>
    </w:p>
    <w:p w:rsidR="00EC012E" w:rsidRDefault="00EC012E" w:rsidP="00853164">
      <w:pPr>
        <w:pStyle w:val="Default"/>
        <w:rPr>
          <w:rFonts w:ascii="Times New Roman" w:hAnsi="Times New Roman" w:cs="Times New Roman"/>
          <w:b/>
          <w:bCs/>
          <w:lang w:val="et-EE"/>
        </w:rPr>
      </w:pPr>
    </w:p>
    <w:p w:rsidR="007D017E" w:rsidRPr="00B2533B" w:rsidRDefault="00BA497B" w:rsidP="00853164">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3</w:t>
      </w:r>
      <w:r w:rsidRPr="00B2533B">
        <w:rPr>
          <w:rFonts w:ascii="Times New Roman" w:hAnsi="Times New Roman" w:cs="Times New Roman"/>
          <w:b/>
          <w:bCs/>
          <w:lang w:val="et-EE"/>
        </w:rPr>
        <w:t>. Märjamaa valla koondeelarve</w:t>
      </w:r>
      <w:r w:rsidR="007D017E" w:rsidRPr="00B2533B">
        <w:rPr>
          <w:rFonts w:ascii="Times New Roman" w:hAnsi="Times New Roman" w:cs="Times New Roman"/>
          <w:b/>
          <w:bCs/>
          <w:lang w:val="et-EE"/>
        </w:rPr>
        <w:t xml:space="preserve"> </w:t>
      </w:r>
    </w:p>
    <w:p w:rsidR="00C73B69" w:rsidRDefault="00C73B69" w:rsidP="00853164">
      <w:pPr>
        <w:pStyle w:val="Default"/>
        <w:rPr>
          <w:rFonts w:ascii="Times New Roman" w:hAnsi="Times New Roman" w:cs="Times New Roman"/>
          <w:bCs/>
          <w:i/>
          <w:lang w:val="et-EE"/>
        </w:rPr>
      </w:pPr>
      <w:r w:rsidRPr="00B2533B">
        <w:rPr>
          <w:rFonts w:ascii="Times New Roman" w:hAnsi="Times New Roman" w:cs="Times New Roman"/>
          <w:bCs/>
          <w:i/>
          <w:lang w:val="et-EE"/>
        </w:rPr>
        <w:t>(euro</w:t>
      </w:r>
      <w:r w:rsidR="007D017E" w:rsidRPr="00B2533B">
        <w:rPr>
          <w:rFonts w:ascii="Times New Roman" w:hAnsi="Times New Roman" w:cs="Times New Roman"/>
          <w:bCs/>
          <w:i/>
          <w:lang w:val="et-EE"/>
        </w:rPr>
        <w:t>des</w:t>
      </w:r>
      <w:r w:rsidRPr="00B2533B">
        <w:rPr>
          <w:rFonts w:ascii="Times New Roman" w:hAnsi="Times New Roman" w:cs="Times New Roman"/>
          <w:bCs/>
          <w:i/>
          <w:lang w:val="et-EE"/>
        </w:rPr>
        <w:t>)</w:t>
      </w:r>
    </w:p>
    <w:tbl>
      <w:tblPr>
        <w:tblW w:w="9693" w:type="dxa"/>
        <w:tblCellMar>
          <w:left w:w="70" w:type="dxa"/>
          <w:right w:w="70" w:type="dxa"/>
        </w:tblCellMar>
        <w:tblLook w:val="04A0" w:firstRow="1" w:lastRow="0" w:firstColumn="1" w:lastColumn="0" w:noHBand="0" w:noVBand="1"/>
      </w:tblPr>
      <w:tblGrid>
        <w:gridCol w:w="818"/>
        <w:gridCol w:w="3005"/>
        <w:gridCol w:w="1275"/>
        <w:gridCol w:w="1134"/>
        <w:gridCol w:w="1276"/>
        <w:gridCol w:w="1276"/>
        <w:gridCol w:w="909"/>
      </w:tblGrid>
      <w:tr w:rsidR="00DA4FF6" w:rsidRPr="00DA4FF6" w:rsidTr="00DA4FF6">
        <w:trPr>
          <w:trHeight w:val="480"/>
        </w:trPr>
        <w:tc>
          <w:tcPr>
            <w:tcW w:w="81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Tunnus</w:t>
            </w:r>
          </w:p>
        </w:tc>
        <w:tc>
          <w:tcPr>
            <w:tcW w:w="3005"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Kirje nimetus</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jc w:val="center"/>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jc w:val="center"/>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xml:space="preserve">Eelarve 2017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jc w:val="center"/>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xml:space="preserve">Eelarve 2018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jc w:val="center"/>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Muutused 2018/2017</w:t>
            </w:r>
          </w:p>
        </w:tc>
        <w:tc>
          <w:tcPr>
            <w:tcW w:w="909" w:type="dxa"/>
            <w:tcBorders>
              <w:top w:val="single" w:sz="4" w:space="0" w:color="auto"/>
              <w:left w:val="nil"/>
              <w:bottom w:val="single" w:sz="4" w:space="0" w:color="auto"/>
              <w:right w:val="single" w:sz="4" w:space="0" w:color="auto"/>
            </w:tcBorders>
            <w:shd w:val="clear" w:color="000000" w:fill="92D050"/>
            <w:vAlign w:val="bottom"/>
            <w:hideMark/>
          </w:tcPr>
          <w:p w:rsidR="00DA4FF6" w:rsidRPr="00DA4FF6" w:rsidRDefault="00DA4FF6" w:rsidP="00DA4FF6">
            <w:pPr>
              <w:spacing w:after="0" w:line="240" w:lineRule="auto"/>
              <w:jc w:val="center"/>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Muutused %</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xml:space="preserve">PÕHITEGEVUSE TULUD </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9 105 791</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9 154 632</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9 351 000</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196 368</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2,1%</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30</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Maksutulud</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5 023 972</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5 222 315</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5 583 079</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360 764</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6,9%</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Tulud kaupade ja teenuste müügist</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917 522</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849 253</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681 932</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-167 321</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-19,7%</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3500, 352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 xml:space="preserve">Saadavad toetused tegevuskuludeks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3 066 977</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3 016 364</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3 004 889</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-11 475</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-0,4%</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3825, 388</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Muud tegevustulud</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97 320</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66 700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81 100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14 400</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21,6%</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xml:space="preserve">PÕHITEGEVUSE KULUD </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8 285 192</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8 663 749</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8 667 000</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3 251</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0,0%</w:t>
            </w:r>
          </w:p>
        </w:tc>
      </w:tr>
      <w:tr w:rsidR="00DA4FF6" w:rsidRPr="00DA4FF6" w:rsidTr="00DA4FF6">
        <w:trPr>
          <w:trHeight w:val="48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41, 4500, 452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Antavad toetused tegevuskuludeks</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555 075</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573 800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597 716</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23 916</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4,2%</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50, 55, 60</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Muud tegevuskulud</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7 730 117</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8 089 949</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8 069 284</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-20 665</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-0,3%</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PÕHITEGEVUSE TULEM</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820 599</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490 883</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684 000</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193 117</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39,3%</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INVESTEERIMISTEGEVUS</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-535 096</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-2 110 772</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-3 302 532</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-1 191 760</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56,5%</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381</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Põhivara müük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23 012</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10 000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30 000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20 000</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200,0%</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15</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Põhivara soetus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-907 348</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-2 599 821</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-4 613 262</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-2 013 441</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77,4%</w:t>
            </w:r>
          </w:p>
        </w:tc>
      </w:tr>
      <w:tr w:rsidR="00DA4FF6" w:rsidRPr="00DA4FF6" w:rsidTr="00DA4FF6">
        <w:trPr>
          <w:trHeight w:val="48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3502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Põhivara soetuseks saadav sihtfinantseerimine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367 944</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545 384</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1 327 592</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782 208</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143,4%</w:t>
            </w:r>
          </w:p>
        </w:tc>
      </w:tr>
      <w:tr w:rsidR="00DA4FF6" w:rsidRPr="00DA4FF6" w:rsidTr="00DA4FF6">
        <w:trPr>
          <w:trHeight w:val="48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4502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Põhivara soetuseks antav sihtfinantseerimine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-85 380</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-41 288</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-15 000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26 288</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-63,7%</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1502</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Osaluste müük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87 000</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 </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655</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Finantstulud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82</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49</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49</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0,0%</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650</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Finantskulud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-20 405</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-25 096</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-31 911</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-6 815</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27,2%</w:t>
            </w:r>
          </w:p>
        </w:tc>
      </w:tr>
      <w:tr w:rsidR="00DA4FF6" w:rsidRPr="00DA4FF6" w:rsidTr="00DA4FF6">
        <w:trPr>
          <w:trHeight w:val="48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EELARVE TULEM (ÜLEJÄÄK (+)/PUUDUJÄÄK (-))</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285 503</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-1 619 889</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-2 618 532</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-998 643</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61,6%</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FINANTSEERIMISTEGEVUS</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-60 043</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1 003 889</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2 504 733</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1 500 844</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149,5%</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2585</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Kohustuste võtmine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1 018 000</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1 580 650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3 051 670</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1 471 020</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93,1%</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2586</w:t>
            </w:r>
          </w:p>
        </w:tc>
        <w:tc>
          <w:tcPr>
            <w:tcW w:w="300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Kohustuste tasumine (-)</w:t>
            </w:r>
          </w:p>
        </w:tc>
        <w:tc>
          <w:tcPr>
            <w:tcW w:w="1275"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-1 078 043</w:t>
            </w:r>
          </w:p>
        </w:tc>
        <w:tc>
          <w:tcPr>
            <w:tcW w:w="1134"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-576 761</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-546 937</w:t>
            </w:r>
          </w:p>
        </w:tc>
        <w:tc>
          <w:tcPr>
            <w:tcW w:w="1276"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29 824</w:t>
            </w:r>
          </w:p>
        </w:tc>
        <w:tc>
          <w:tcPr>
            <w:tcW w:w="909" w:type="dxa"/>
            <w:tcBorders>
              <w:top w:val="nil"/>
              <w:left w:val="nil"/>
              <w:bottom w:val="single" w:sz="4" w:space="0" w:color="auto"/>
              <w:right w:val="single" w:sz="4" w:space="0" w:color="auto"/>
            </w:tcBorders>
            <w:shd w:val="clear" w:color="auto" w:fill="auto"/>
            <w:vAlign w:val="bottom"/>
            <w:hideMark/>
          </w:tcPr>
          <w:p w:rsidR="00DA4FF6" w:rsidRPr="00DA4FF6" w:rsidRDefault="00DA4FF6" w:rsidP="00DA4FF6">
            <w:pPr>
              <w:spacing w:after="0" w:line="240" w:lineRule="auto"/>
              <w:jc w:val="right"/>
              <w:rPr>
                <w:rFonts w:ascii="Calibri" w:eastAsia="Times New Roman" w:hAnsi="Calibri" w:cs="Calibri"/>
                <w:sz w:val="18"/>
                <w:szCs w:val="18"/>
                <w:lang w:val="et-EE" w:eastAsia="et-EE" w:bidi="ar-SA"/>
              </w:rPr>
            </w:pPr>
            <w:r w:rsidRPr="00DA4FF6">
              <w:rPr>
                <w:rFonts w:ascii="Calibri" w:eastAsia="Times New Roman" w:hAnsi="Calibri" w:cs="Calibri"/>
                <w:sz w:val="18"/>
                <w:szCs w:val="18"/>
                <w:lang w:val="et-EE" w:eastAsia="et-EE" w:bidi="ar-SA"/>
              </w:rPr>
              <w:t>-5,2%</w:t>
            </w:r>
          </w:p>
        </w:tc>
      </w:tr>
      <w:tr w:rsidR="00DA4FF6" w:rsidRPr="00DA4FF6" w:rsidTr="00DA4FF6">
        <w:trPr>
          <w:trHeight w:val="240"/>
        </w:trPr>
        <w:tc>
          <w:tcPr>
            <w:tcW w:w="818" w:type="dxa"/>
            <w:tcBorders>
              <w:top w:val="nil"/>
              <w:left w:val="single" w:sz="4" w:space="0" w:color="auto"/>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 </w:t>
            </w:r>
          </w:p>
        </w:tc>
        <w:tc>
          <w:tcPr>
            <w:tcW w:w="300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LIKVIIDSETE VARADE MUUTUS</w:t>
            </w:r>
          </w:p>
        </w:tc>
        <w:tc>
          <w:tcPr>
            <w:tcW w:w="1275"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225 460</w:t>
            </w:r>
          </w:p>
        </w:tc>
        <w:tc>
          <w:tcPr>
            <w:tcW w:w="1134"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-616 000</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-113 799</w:t>
            </w:r>
          </w:p>
        </w:tc>
        <w:tc>
          <w:tcPr>
            <w:tcW w:w="1276"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502 201</w:t>
            </w:r>
          </w:p>
        </w:tc>
        <w:tc>
          <w:tcPr>
            <w:tcW w:w="909" w:type="dxa"/>
            <w:tcBorders>
              <w:top w:val="nil"/>
              <w:left w:val="nil"/>
              <w:bottom w:val="single" w:sz="4" w:space="0" w:color="auto"/>
              <w:right w:val="single" w:sz="4" w:space="0" w:color="auto"/>
            </w:tcBorders>
            <w:shd w:val="clear" w:color="000000" w:fill="C4D79B"/>
            <w:vAlign w:val="bottom"/>
            <w:hideMark/>
          </w:tcPr>
          <w:p w:rsidR="00DA4FF6" w:rsidRPr="00DA4FF6" w:rsidRDefault="00DA4FF6" w:rsidP="00DA4FF6">
            <w:pPr>
              <w:spacing w:after="0" w:line="240" w:lineRule="auto"/>
              <w:jc w:val="right"/>
              <w:rPr>
                <w:rFonts w:ascii="Calibri" w:eastAsia="Times New Roman" w:hAnsi="Calibri" w:cs="Calibri"/>
                <w:b/>
                <w:bCs/>
                <w:sz w:val="18"/>
                <w:szCs w:val="18"/>
                <w:lang w:val="et-EE" w:eastAsia="et-EE" w:bidi="ar-SA"/>
              </w:rPr>
            </w:pPr>
            <w:r w:rsidRPr="00DA4FF6">
              <w:rPr>
                <w:rFonts w:ascii="Calibri" w:eastAsia="Times New Roman" w:hAnsi="Calibri" w:cs="Calibri"/>
                <w:b/>
                <w:bCs/>
                <w:sz w:val="18"/>
                <w:szCs w:val="18"/>
                <w:lang w:val="et-EE" w:eastAsia="et-EE" w:bidi="ar-SA"/>
              </w:rPr>
              <w:t>-81,5%</w:t>
            </w:r>
          </w:p>
        </w:tc>
      </w:tr>
    </w:tbl>
    <w:p w:rsidR="00DA4FF6" w:rsidRDefault="00DA4FF6" w:rsidP="00853164">
      <w:pPr>
        <w:pStyle w:val="Default"/>
        <w:rPr>
          <w:rFonts w:ascii="Times New Roman" w:hAnsi="Times New Roman" w:cs="Times New Roman"/>
          <w:bCs/>
          <w:i/>
          <w:lang w:val="et-EE"/>
        </w:rPr>
      </w:pPr>
    </w:p>
    <w:p w:rsidR="002A647E" w:rsidRDefault="002A647E" w:rsidP="002A647E">
      <w:pPr>
        <w:pStyle w:val="Default"/>
        <w:ind w:right="-569"/>
        <w:rPr>
          <w:rFonts w:ascii="Times New Roman" w:hAnsi="Times New Roman" w:cs="Times New Roman"/>
          <w:bCs/>
          <w:i/>
          <w:lang w:val="et-EE"/>
        </w:rPr>
      </w:pPr>
    </w:p>
    <w:p w:rsidR="00F7358A" w:rsidRPr="003737A1" w:rsidRDefault="004777EB" w:rsidP="002A647E">
      <w:pPr>
        <w:pStyle w:val="Default"/>
        <w:ind w:right="-569"/>
        <w:jc w:val="both"/>
        <w:rPr>
          <w:rFonts w:ascii="Times New Roman" w:hAnsi="Times New Roman" w:cs="Times New Roman"/>
          <w:bCs/>
          <w:color w:val="auto"/>
          <w:lang w:val="et-EE"/>
        </w:rPr>
      </w:pPr>
      <w:r w:rsidRPr="00B2533B">
        <w:rPr>
          <w:rFonts w:ascii="Times New Roman" w:hAnsi="Times New Roman" w:cs="Times New Roman"/>
          <w:bCs/>
          <w:lang w:val="et-EE"/>
        </w:rPr>
        <w:t>201</w:t>
      </w:r>
      <w:r w:rsidR="00420FCE">
        <w:rPr>
          <w:rFonts w:ascii="Times New Roman" w:hAnsi="Times New Roman" w:cs="Times New Roman"/>
          <w:bCs/>
          <w:lang w:val="et-EE"/>
        </w:rPr>
        <w:t>8</w:t>
      </w:r>
      <w:r w:rsidRPr="00B2533B">
        <w:rPr>
          <w:rFonts w:ascii="Times New Roman" w:hAnsi="Times New Roman" w:cs="Times New Roman"/>
          <w:bCs/>
          <w:lang w:val="et-EE"/>
        </w:rPr>
        <w:t>.</w:t>
      </w:r>
      <w:r w:rsidR="0065262F" w:rsidRPr="00B2533B">
        <w:rPr>
          <w:rFonts w:ascii="Times New Roman" w:hAnsi="Times New Roman" w:cs="Times New Roman"/>
          <w:bCs/>
          <w:lang w:val="et-EE"/>
        </w:rPr>
        <w:t xml:space="preserve"> </w:t>
      </w:r>
      <w:r w:rsidRPr="00B2533B">
        <w:rPr>
          <w:rFonts w:ascii="Times New Roman" w:hAnsi="Times New Roman" w:cs="Times New Roman"/>
          <w:bCs/>
          <w:lang w:val="et-EE"/>
        </w:rPr>
        <w:t xml:space="preserve">aasta eelarves kavandatud </w:t>
      </w:r>
      <w:r w:rsidRPr="00B2533B">
        <w:rPr>
          <w:rFonts w:ascii="Times New Roman" w:hAnsi="Times New Roman" w:cs="Times New Roman"/>
          <w:b/>
          <w:bCs/>
          <w:lang w:val="et-EE"/>
        </w:rPr>
        <w:t>põhitegevuse tulem</w:t>
      </w:r>
      <w:r w:rsidRPr="00B2533B">
        <w:rPr>
          <w:rFonts w:ascii="Times New Roman" w:hAnsi="Times New Roman" w:cs="Times New Roman"/>
          <w:bCs/>
          <w:lang w:val="et-EE"/>
        </w:rPr>
        <w:t xml:space="preserve"> ehk põhitegevuse tulude ja kulude vahe on </w:t>
      </w:r>
      <w:r w:rsidR="00420FCE">
        <w:rPr>
          <w:rFonts w:ascii="Times New Roman" w:hAnsi="Times New Roman" w:cs="Times New Roman"/>
          <w:bCs/>
          <w:lang w:val="et-EE"/>
        </w:rPr>
        <w:t>684 000</w:t>
      </w:r>
      <w:r w:rsidRPr="00B2533B">
        <w:rPr>
          <w:rFonts w:ascii="Times New Roman" w:hAnsi="Times New Roman" w:cs="Times New Roman"/>
          <w:bCs/>
          <w:lang w:val="et-EE"/>
        </w:rPr>
        <w:t xml:space="preserve"> eurot, mis näitab, et eelarve koostamisel on kohaliku omavalitsuse üksuse finantsjuhtimise </w:t>
      </w:r>
      <w:r w:rsidRPr="00B2533B">
        <w:rPr>
          <w:rFonts w:ascii="Times New Roman" w:hAnsi="Times New Roman" w:cs="Times New Roman"/>
          <w:bCs/>
          <w:lang w:val="et-EE"/>
        </w:rPr>
        <w:lastRenderedPageBreak/>
        <w:t>põhinõudest kinni peetud</w:t>
      </w:r>
      <w:r w:rsidR="00FB6DDD">
        <w:rPr>
          <w:rFonts w:ascii="Times New Roman" w:hAnsi="Times New Roman" w:cs="Times New Roman"/>
          <w:bCs/>
          <w:lang w:val="et-EE"/>
        </w:rPr>
        <w:t>.</w:t>
      </w:r>
      <w:r w:rsidR="00F7358A" w:rsidRPr="00B2533B">
        <w:rPr>
          <w:rFonts w:ascii="Times New Roman" w:hAnsi="Times New Roman" w:cs="Times New Roman"/>
          <w:bCs/>
          <w:lang w:val="et-EE"/>
        </w:rPr>
        <w:t xml:space="preserve"> Eelarve finantseerimistegevus on kogusummas</w:t>
      </w:r>
      <w:r w:rsidR="00FB6DDD">
        <w:rPr>
          <w:rFonts w:ascii="Times New Roman" w:hAnsi="Times New Roman" w:cs="Times New Roman"/>
          <w:bCs/>
          <w:lang w:val="et-EE"/>
        </w:rPr>
        <w:t xml:space="preserve"> positiivne </w:t>
      </w:r>
      <w:r w:rsidR="00420FCE">
        <w:rPr>
          <w:rFonts w:ascii="Times New Roman" w:hAnsi="Times New Roman" w:cs="Times New Roman"/>
          <w:bCs/>
          <w:lang w:val="et-EE"/>
        </w:rPr>
        <w:t>2 504 733</w:t>
      </w:r>
      <w:r w:rsidR="00F7358A" w:rsidRPr="00B2533B">
        <w:rPr>
          <w:rFonts w:ascii="Times New Roman" w:hAnsi="Times New Roman" w:cs="Times New Roman"/>
          <w:bCs/>
          <w:lang w:val="et-EE"/>
        </w:rPr>
        <w:t xml:space="preserve"> eurot</w:t>
      </w:r>
      <w:r w:rsidR="00FB6DDD">
        <w:rPr>
          <w:rFonts w:ascii="Times New Roman" w:hAnsi="Times New Roman" w:cs="Times New Roman"/>
          <w:bCs/>
          <w:lang w:val="et-EE"/>
        </w:rPr>
        <w:t xml:space="preserve">, </w:t>
      </w:r>
      <w:r w:rsidR="00F7358A" w:rsidRPr="00B2533B">
        <w:rPr>
          <w:rFonts w:ascii="Times New Roman" w:hAnsi="Times New Roman" w:cs="Times New Roman"/>
          <w:bCs/>
          <w:lang w:val="et-EE"/>
        </w:rPr>
        <w:t xml:space="preserve">mis saadakse </w:t>
      </w:r>
      <w:r w:rsidR="00F7358A" w:rsidRPr="003737A1">
        <w:rPr>
          <w:rFonts w:ascii="Times New Roman" w:hAnsi="Times New Roman" w:cs="Times New Roman"/>
          <w:bCs/>
          <w:color w:val="auto"/>
          <w:lang w:val="et-EE"/>
        </w:rPr>
        <w:t xml:space="preserve">kohustuste </w:t>
      </w:r>
      <w:r w:rsidR="003737A1" w:rsidRPr="003737A1">
        <w:rPr>
          <w:rFonts w:ascii="Times New Roman" w:hAnsi="Times New Roman" w:cs="Times New Roman"/>
          <w:bCs/>
          <w:color w:val="auto"/>
          <w:lang w:val="et-EE"/>
        </w:rPr>
        <w:t xml:space="preserve">võtmise </w:t>
      </w:r>
      <w:r w:rsidR="00F7358A" w:rsidRPr="003737A1">
        <w:rPr>
          <w:rFonts w:ascii="Times New Roman" w:hAnsi="Times New Roman" w:cs="Times New Roman"/>
          <w:bCs/>
          <w:color w:val="auto"/>
          <w:lang w:val="et-EE"/>
        </w:rPr>
        <w:t xml:space="preserve">ja kohustuste </w:t>
      </w:r>
      <w:r w:rsidR="003737A1" w:rsidRPr="003737A1">
        <w:rPr>
          <w:rFonts w:ascii="Times New Roman" w:hAnsi="Times New Roman" w:cs="Times New Roman"/>
          <w:bCs/>
          <w:color w:val="auto"/>
          <w:lang w:val="et-EE"/>
        </w:rPr>
        <w:t>tasumise</w:t>
      </w:r>
      <w:r w:rsidR="00F7358A" w:rsidRPr="003737A1">
        <w:rPr>
          <w:rFonts w:ascii="Times New Roman" w:hAnsi="Times New Roman" w:cs="Times New Roman"/>
          <w:bCs/>
          <w:color w:val="auto"/>
          <w:lang w:val="et-EE"/>
        </w:rPr>
        <w:t xml:space="preserve"> vahena.</w:t>
      </w:r>
      <w:r w:rsidR="00995CB7" w:rsidRPr="003737A1">
        <w:rPr>
          <w:rFonts w:ascii="Times New Roman" w:hAnsi="Times New Roman" w:cs="Times New Roman"/>
          <w:bCs/>
          <w:color w:val="auto"/>
          <w:lang w:val="et-EE"/>
        </w:rPr>
        <w:t xml:space="preserve"> </w:t>
      </w:r>
    </w:p>
    <w:p w:rsidR="00BA497B" w:rsidRPr="00B2533B" w:rsidRDefault="00995CB7" w:rsidP="002A647E">
      <w:pPr>
        <w:pStyle w:val="Default"/>
        <w:ind w:right="-569"/>
        <w:jc w:val="both"/>
        <w:rPr>
          <w:rFonts w:ascii="Times New Roman" w:hAnsi="Times New Roman" w:cs="Times New Roman"/>
          <w:lang w:val="et-EE"/>
        </w:rPr>
      </w:pPr>
      <w:r w:rsidRPr="00B2533B">
        <w:rPr>
          <w:rFonts w:ascii="Times New Roman" w:hAnsi="Times New Roman" w:cs="Times New Roman"/>
          <w:b/>
          <w:bCs/>
          <w:lang w:val="et-EE"/>
        </w:rPr>
        <w:t>Eelarve tulem</w:t>
      </w:r>
      <w:r w:rsidRPr="00B2533B">
        <w:rPr>
          <w:rFonts w:ascii="Times New Roman" w:hAnsi="Times New Roman" w:cs="Times New Roman"/>
          <w:bCs/>
          <w:lang w:val="et-EE"/>
        </w:rPr>
        <w:t xml:space="preserve"> saadakse põhitegevuse tul</w:t>
      </w:r>
      <w:r w:rsidR="003A42A0" w:rsidRPr="00B2533B">
        <w:rPr>
          <w:rFonts w:ascii="Times New Roman" w:hAnsi="Times New Roman" w:cs="Times New Roman"/>
          <w:bCs/>
          <w:lang w:val="et-EE"/>
        </w:rPr>
        <w:t xml:space="preserve">ude kogusumma ja põhitegevuse kulude eelarveosa kogusumma vahena, millele on liidetud investeerimistegevuse kogusumma. Märjamaa valla kavandatud </w:t>
      </w:r>
      <w:r w:rsidR="00153E27" w:rsidRPr="00B2533B">
        <w:rPr>
          <w:rFonts w:ascii="Times New Roman" w:hAnsi="Times New Roman" w:cs="Times New Roman"/>
          <w:bCs/>
          <w:lang w:val="et-EE"/>
        </w:rPr>
        <w:t xml:space="preserve">eelarve tulem </w:t>
      </w:r>
      <w:r w:rsidR="002061BF">
        <w:rPr>
          <w:rFonts w:ascii="Times New Roman" w:hAnsi="Times New Roman" w:cs="Times New Roman"/>
          <w:bCs/>
          <w:lang w:val="et-EE"/>
        </w:rPr>
        <w:t xml:space="preserve">on </w:t>
      </w:r>
      <w:r w:rsidR="007E3583">
        <w:rPr>
          <w:rFonts w:ascii="Times New Roman" w:hAnsi="Times New Roman" w:cs="Times New Roman"/>
          <w:bCs/>
          <w:lang w:val="et-EE"/>
        </w:rPr>
        <w:t xml:space="preserve">negatiivne summas </w:t>
      </w:r>
      <w:r w:rsidR="00420FCE">
        <w:rPr>
          <w:rFonts w:ascii="Times New Roman" w:hAnsi="Times New Roman" w:cs="Times New Roman"/>
          <w:bCs/>
          <w:lang w:val="et-EE"/>
        </w:rPr>
        <w:t>2 618 532</w:t>
      </w:r>
      <w:r w:rsidR="00153E27" w:rsidRPr="00B2533B">
        <w:rPr>
          <w:rFonts w:ascii="Times New Roman" w:hAnsi="Times New Roman" w:cs="Times New Roman"/>
          <w:bCs/>
          <w:lang w:val="et-EE"/>
        </w:rPr>
        <w:t xml:space="preserve"> eurot</w:t>
      </w:r>
      <w:r w:rsidR="007E3583">
        <w:rPr>
          <w:rFonts w:ascii="Times New Roman" w:hAnsi="Times New Roman" w:cs="Times New Roman"/>
          <w:bCs/>
          <w:lang w:val="et-EE"/>
        </w:rPr>
        <w:t>.</w:t>
      </w:r>
      <w:r w:rsidR="00153E27" w:rsidRPr="00B2533B">
        <w:rPr>
          <w:rFonts w:ascii="Times New Roman" w:hAnsi="Times New Roman" w:cs="Times New Roman"/>
          <w:bCs/>
          <w:lang w:val="et-EE"/>
        </w:rPr>
        <w:t xml:space="preserve"> Kohaliku omavalitsuse üksuse finantsjuhtimise seaduse alusel peab eelarve tulem võrduma likviidsete varade muutuse eelarveosa kogusumma ja finantseerimistegevuse eelarveosa kogusumma vahega</w:t>
      </w:r>
      <w:r w:rsidR="001067D5" w:rsidRPr="00B2533B">
        <w:rPr>
          <w:rFonts w:ascii="Times New Roman" w:hAnsi="Times New Roman" w:cs="Times New Roman"/>
          <w:bCs/>
          <w:lang w:val="et-EE"/>
        </w:rPr>
        <w:t>.</w:t>
      </w:r>
      <w:r w:rsidR="00153E27" w:rsidRPr="00B2533B">
        <w:rPr>
          <w:rFonts w:ascii="Times New Roman" w:hAnsi="Times New Roman" w:cs="Times New Roman"/>
          <w:bCs/>
          <w:lang w:val="et-EE"/>
        </w:rPr>
        <w:t xml:space="preserve"> </w:t>
      </w:r>
    </w:p>
    <w:p w:rsidR="004674E3" w:rsidRPr="00B2533B" w:rsidRDefault="004674E3" w:rsidP="002A647E">
      <w:pPr>
        <w:pStyle w:val="Default"/>
        <w:ind w:right="-569"/>
        <w:jc w:val="both"/>
        <w:rPr>
          <w:rFonts w:ascii="Times New Roman" w:hAnsi="Times New Roman" w:cs="Times New Roman"/>
          <w:b/>
          <w:bCs/>
          <w:lang w:val="et-EE"/>
        </w:rPr>
      </w:pPr>
    </w:p>
    <w:p w:rsidR="00C429BE" w:rsidRPr="00B2533B" w:rsidRDefault="004674E3" w:rsidP="009811BF">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 xml:space="preserve">Märjamaa valla eelarve </w:t>
      </w:r>
      <w:r w:rsidR="00235D71" w:rsidRPr="00B2533B">
        <w:rPr>
          <w:rFonts w:ascii="Times New Roman" w:hAnsi="Times New Roman" w:cs="Times New Roman"/>
          <w:bCs/>
          <w:lang w:val="et-EE"/>
        </w:rPr>
        <w:t xml:space="preserve">tulubaasi </w:t>
      </w:r>
      <w:r w:rsidRPr="00B2533B">
        <w:rPr>
          <w:rFonts w:ascii="Times New Roman" w:hAnsi="Times New Roman" w:cs="Times New Roman"/>
          <w:bCs/>
          <w:lang w:val="et-EE"/>
        </w:rPr>
        <w:t xml:space="preserve">kogumahuks on kavandatud </w:t>
      </w:r>
      <w:r w:rsidR="005B2EE7">
        <w:rPr>
          <w:rFonts w:ascii="Times New Roman" w:hAnsi="Times New Roman" w:cs="Times New Roman"/>
          <w:bCs/>
          <w:lang w:val="et-EE"/>
        </w:rPr>
        <w:t>13 874 110</w:t>
      </w:r>
      <w:r w:rsidRPr="00B2533B">
        <w:rPr>
          <w:rFonts w:ascii="Times New Roman" w:hAnsi="Times New Roman" w:cs="Times New Roman"/>
          <w:bCs/>
          <w:lang w:val="et-EE"/>
        </w:rPr>
        <w:t xml:space="preserve"> eurot. Võrreldes 201</w:t>
      </w:r>
      <w:r w:rsidR="005B2EE7">
        <w:rPr>
          <w:rFonts w:ascii="Times New Roman" w:hAnsi="Times New Roman" w:cs="Times New Roman"/>
          <w:bCs/>
          <w:lang w:val="et-EE"/>
        </w:rPr>
        <w:t>7</w:t>
      </w:r>
      <w:r w:rsidRPr="00B2533B">
        <w:rPr>
          <w:rFonts w:ascii="Times New Roman" w:hAnsi="Times New Roman" w:cs="Times New Roman"/>
          <w:bCs/>
          <w:lang w:val="et-EE"/>
        </w:rPr>
        <w:t xml:space="preserve">.aasta </w:t>
      </w:r>
      <w:r w:rsidR="007E3583">
        <w:rPr>
          <w:rFonts w:ascii="Times New Roman" w:hAnsi="Times New Roman" w:cs="Times New Roman"/>
          <w:bCs/>
          <w:lang w:val="et-EE"/>
        </w:rPr>
        <w:t xml:space="preserve"> </w:t>
      </w:r>
      <w:r w:rsidR="00FB6DDD">
        <w:rPr>
          <w:rFonts w:ascii="Times New Roman" w:hAnsi="Times New Roman" w:cs="Times New Roman"/>
          <w:bCs/>
          <w:lang w:val="et-EE"/>
        </w:rPr>
        <w:t xml:space="preserve">kinnitatud </w:t>
      </w:r>
      <w:r w:rsidRPr="00B2533B">
        <w:rPr>
          <w:rFonts w:ascii="Times New Roman" w:hAnsi="Times New Roman" w:cs="Times New Roman"/>
          <w:bCs/>
          <w:lang w:val="et-EE"/>
        </w:rPr>
        <w:t>eelarvega</w:t>
      </w:r>
      <w:r w:rsidR="003737A1">
        <w:rPr>
          <w:rFonts w:ascii="Times New Roman" w:hAnsi="Times New Roman" w:cs="Times New Roman"/>
          <w:bCs/>
          <w:lang w:val="et-EE"/>
        </w:rPr>
        <w:t xml:space="preserve"> </w:t>
      </w:r>
      <w:r w:rsidRPr="00B2533B">
        <w:rPr>
          <w:rFonts w:ascii="Times New Roman" w:hAnsi="Times New Roman" w:cs="Times New Roman"/>
          <w:bCs/>
          <w:lang w:val="et-EE"/>
        </w:rPr>
        <w:t xml:space="preserve">suureneb eelarve maht </w:t>
      </w:r>
      <w:r w:rsidR="00E42670" w:rsidRPr="00B2533B">
        <w:rPr>
          <w:rFonts w:ascii="Times New Roman" w:hAnsi="Times New Roman" w:cs="Times New Roman"/>
          <w:bCs/>
          <w:lang w:val="et-EE"/>
        </w:rPr>
        <w:t xml:space="preserve">kokku </w:t>
      </w:r>
      <w:r w:rsidR="005B2EE7">
        <w:rPr>
          <w:rFonts w:ascii="Times New Roman" w:hAnsi="Times New Roman" w:cs="Times New Roman"/>
          <w:bCs/>
          <w:lang w:val="et-EE"/>
        </w:rPr>
        <w:t>1 967 395</w:t>
      </w:r>
      <w:r w:rsidRPr="00B2533B">
        <w:rPr>
          <w:rFonts w:ascii="Times New Roman" w:hAnsi="Times New Roman" w:cs="Times New Roman"/>
          <w:bCs/>
          <w:lang w:val="et-EE"/>
        </w:rPr>
        <w:t xml:space="preserve"> eurot ehk </w:t>
      </w:r>
      <w:r w:rsidR="005B2EE7">
        <w:rPr>
          <w:rFonts w:ascii="Times New Roman" w:hAnsi="Times New Roman" w:cs="Times New Roman"/>
          <w:bCs/>
          <w:lang w:val="et-EE"/>
        </w:rPr>
        <w:t>16</w:t>
      </w:r>
      <w:r w:rsidR="00FB6DDD">
        <w:rPr>
          <w:rFonts w:ascii="Times New Roman" w:hAnsi="Times New Roman" w:cs="Times New Roman"/>
          <w:bCs/>
          <w:lang w:val="et-EE"/>
        </w:rPr>
        <w:t>,3</w:t>
      </w:r>
      <w:r w:rsidR="007E3583">
        <w:rPr>
          <w:rFonts w:ascii="Times New Roman" w:hAnsi="Times New Roman" w:cs="Times New Roman"/>
          <w:bCs/>
          <w:lang w:val="et-EE"/>
        </w:rPr>
        <w:t>%</w:t>
      </w:r>
      <w:r w:rsidRPr="00B2533B">
        <w:rPr>
          <w:rFonts w:ascii="Times New Roman" w:hAnsi="Times New Roman" w:cs="Times New Roman"/>
          <w:bCs/>
          <w:lang w:val="et-EE"/>
        </w:rPr>
        <w:t xml:space="preserve"> (vt. tabel </w:t>
      </w:r>
      <w:r w:rsidR="00EC012E">
        <w:rPr>
          <w:rFonts w:ascii="Times New Roman" w:hAnsi="Times New Roman" w:cs="Times New Roman"/>
          <w:bCs/>
          <w:lang w:val="et-EE"/>
        </w:rPr>
        <w:t>4</w:t>
      </w:r>
      <w:r w:rsidRPr="00B2533B">
        <w:rPr>
          <w:rFonts w:ascii="Times New Roman" w:hAnsi="Times New Roman" w:cs="Times New Roman"/>
          <w:bCs/>
          <w:lang w:val="et-EE"/>
        </w:rPr>
        <w:t>)</w:t>
      </w:r>
      <w:r w:rsidR="00235D71" w:rsidRPr="00B2533B">
        <w:rPr>
          <w:rFonts w:ascii="Times New Roman" w:hAnsi="Times New Roman" w:cs="Times New Roman"/>
          <w:bCs/>
          <w:lang w:val="et-EE"/>
        </w:rPr>
        <w:t>.</w:t>
      </w:r>
      <w:r w:rsidR="00C429BE">
        <w:rPr>
          <w:rFonts w:ascii="Times New Roman" w:hAnsi="Times New Roman" w:cs="Times New Roman"/>
          <w:bCs/>
          <w:lang w:val="et-EE"/>
        </w:rPr>
        <w:t xml:space="preserve"> </w:t>
      </w:r>
    </w:p>
    <w:p w:rsidR="009811BF" w:rsidRDefault="009811BF" w:rsidP="00835E4B">
      <w:pPr>
        <w:pStyle w:val="Default"/>
        <w:ind w:right="-286"/>
        <w:rPr>
          <w:rFonts w:ascii="Times New Roman" w:hAnsi="Times New Roman" w:cs="Times New Roman"/>
          <w:b/>
          <w:bCs/>
          <w:lang w:val="et-EE"/>
        </w:rPr>
      </w:pPr>
    </w:p>
    <w:p w:rsidR="005B2EE7" w:rsidRDefault="005B2EE7" w:rsidP="00835E4B">
      <w:pPr>
        <w:pStyle w:val="Default"/>
        <w:ind w:right="-286"/>
        <w:rPr>
          <w:rFonts w:ascii="Times New Roman" w:hAnsi="Times New Roman" w:cs="Times New Roman"/>
          <w:b/>
          <w:bCs/>
          <w:lang w:val="et-EE"/>
        </w:rPr>
      </w:pPr>
    </w:p>
    <w:p w:rsidR="004674E3" w:rsidRDefault="004674E3" w:rsidP="00835E4B">
      <w:pPr>
        <w:pStyle w:val="Default"/>
        <w:ind w:right="-286"/>
        <w:rPr>
          <w:rFonts w:ascii="Times New Roman" w:hAnsi="Times New Roman" w:cs="Times New Roman"/>
          <w:b/>
          <w:bCs/>
          <w:lang w:val="et-EE"/>
        </w:rPr>
      </w:pPr>
      <w:r w:rsidRPr="00B2533B">
        <w:rPr>
          <w:rFonts w:ascii="Times New Roman" w:hAnsi="Times New Roman" w:cs="Times New Roman"/>
          <w:b/>
          <w:bCs/>
          <w:lang w:val="et-EE"/>
        </w:rPr>
        <w:t>Tabel</w:t>
      </w:r>
      <w:r w:rsidR="00EC012E">
        <w:rPr>
          <w:rFonts w:ascii="Times New Roman" w:hAnsi="Times New Roman" w:cs="Times New Roman"/>
          <w:b/>
          <w:bCs/>
          <w:lang w:val="et-EE"/>
        </w:rPr>
        <w:t xml:space="preserve"> 4</w:t>
      </w:r>
      <w:r w:rsidRPr="00B2533B">
        <w:rPr>
          <w:rFonts w:ascii="Times New Roman" w:hAnsi="Times New Roman" w:cs="Times New Roman"/>
          <w:b/>
          <w:bCs/>
          <w:lang w:val="et-EE"/>
        </w:rPr>
        <w:t xml:space="preserve">. Märjamaa valla tulubaas tululiikide lõikes </w:t>
      </w:r>
    </w:p>
    <w:p w:rsidR="004674E3" w:rsidRDefault="004674E3" w:rsidP="00835E4B">
      <w:pPr>
        <w:pStyle w:val="Default"/>
        <w:ind w:right="-286"/>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1000"/>
        <w:gridCol w:w="2920"/>
        <w:gridCol w:w="1320"/>
        <w:gridCol w:w="1134"/>
        <w:gridCol w:w="1134"/>
        <w:gridCol w:w="1134"/>
        <w:gridCol w:w="992"/>
      </w:tblGrid>
      <w:tr w:rsidR="005B2EE7" w:rsidRPr="005B2EE7" w:rsidTr="005B2EE7">
        <w:trPr>
          <w:trHeight w:val="480"/>
        </w:trPr>
        <w:tc>
          <w:tcPr>
            <w:tcW w:w="100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Tunnus</w:t>
            </w:r>
          </w:p>
        </w:tc>
        <w:tc>
          <w:tcPr>
            <w:tcW w:w="2920"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Kirje nimetus</w:t>
            </w:r>
          </w:p>
        </w:tc>
        <w:tc>
          <w:tcPr>
            <w:tcW w:w="1320"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Eelarve 2017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Eelarve 2018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Muutused %</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29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PÕHITEGEVUSE TULUD </w:t>
            </w:r>
          </w:p>
        </w:tc>
        <w:tc>
          <w:tcPr>
            <w:tcW w:w="13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9 105 791</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9 154 632</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9 351 000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196 368</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2,1%</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30</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MAKSUTULUD</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5 023 972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5 222 315</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5 583 079</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360 764</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6,9%</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3000</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Füüsilise isiku tulumaks</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4 534 257</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4 724 811</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5 081 000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356 189</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7,5%</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3030</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Maamaks</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489 715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497 504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502 079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4 575</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0,9%</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32</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TULUD KAUPADE JA TEENUSTE MÜÜGIST</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917 522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849 253</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681 932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-167 321</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-19,7%</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320</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RIIGILÕIVUD</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11 615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14 000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12 500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-10,7%</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322</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TEGEVUSTULUD</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875 239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815 249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641 027</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-174 222</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-21,4%</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3220</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haridusasutuste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335 226</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372 032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384 022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11 990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w:t>
            </w:r>
          </w:p>
        </w:tc>
      </w:tr>
      <w:tr w:rsidR="005B2EE7" w:rsidRPr="005B2EE7" w:rsidTr="005B2EE7">
        <w:trPr>
          <w:trHeight w:val="72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3221</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kultuuri- ja kunstiasutuste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157 076</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110 532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125 182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14 650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13,3%</w:t>
            </w:r>
          </w:p>
        </w:tc>
      </w:tr>
      <w:tr w:rsidR="005B2EE7" w:rsidRPr="005B2EE7" w:rsidTr="005B2EE7">
        <w:trPr>
          <w:trHeight w:val="72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3222</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spordi- ja puhkeasutuste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104 095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102 500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109 000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6 500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6,3%</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3224</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sotsiaalasutuste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250 041</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203 475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1 612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-201 863</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-99,2%</w:t>
            </w:r>
          </w:p>
        </w:tc>
      </w:tr>
      <w:tr w:rsidR="005B2EE7" w:rsidRPr="005B2EE7" w:rsidTr="005B2EE7">
        <w:trPr>
          <w:trHeight w:val="72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3225</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elamu- ja kommunaalasutuste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18 039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19 760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14 260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-5 500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-27,8%</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3227</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korrakaitseasutuste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9 930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6 800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6 800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0,0%</w:t>
            </w:r>
          </w:p>
        </w:tc>
      </w:tr>
      <w:tr w:rsidR="005B2EE7" w:rsidRPr="005B2EE7" w:rsidTr="005B2EE7">
        <w:trPr>
          <w:trHeight w:val="72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3229</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üldvalitsemisasutuste majandustegevusest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832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151</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0,7%</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323</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KAUPADE JA TEENUSTE MÜÜK</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30 668</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20 004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28 405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8 401</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42,0%</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3233</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Üüri- ja renditulud</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19 046</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16 280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25 210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8 930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54,9%</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3237</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Laekumised õiguste müügist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130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480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350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269,2%</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3238</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xml:space="preserve">Muu kaupade ja teenuste müük </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11 122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3 594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2 715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-879</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-24,5%</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3500, 352</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SAADAVAD TOETUSED TEGEVUSKULUDEKS</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3 066 977</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3 016 364</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3 004 889</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-11 475</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-0,4%</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35200</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Tasandusfond (lg 1)</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709 723</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693 668</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693 668</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0,0%</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35201</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xml:space="preserve">Toetusfond (lg 2)  </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2 125 795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2 144 882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2 228 911</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84 029</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3,9%</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3500, 352</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Muud saadud toetused tegevuskuludeks</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231 459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177 814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82 310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-95 504</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-53,7%</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3825, 388</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MUUD TEGEVUSTULUD</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97 320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66 700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81 100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14 400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21,6%</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lastRenderedPageBreak/>
              <w:t>38250, 38251</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Kaevandamisõiguse tasu</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77 682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55 000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70 000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15 000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27,3%</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38254</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xml:space="preserve">Laekumine vee erikasutusest </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10 963</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11 100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10 500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-600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-5,4%</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3882</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Saastetasud ja keskkonnale tekitatud kahju hüvitis</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711</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3880, 3888</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Muud eelpool nimetamata tegevustulud</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7 964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29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INVESTEERIMISTEGEVUSE TULUD </w:t>
            </w:r>
          </w:p>
        </w:tc>
        <w:tc>
          <w:tcPr>
            <w:tcW w:w="13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478 038</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555 433</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1 357 641</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802 208</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144,4%</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381</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Põhivara müük (+)</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23 012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10 000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30 000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20 000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200,0%</w:t>
            </w:r>
          </w:p>
        </w:tc>
      </w:tr>
      <w:tr w:rsidR="005B2EE7" w:rsidRPr="005B2EE7" w:rsidTr="005B2EE7">
        <w:trPr>
          <w:trHeight w:val="480"/>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3502</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Põhivara soetuseks saadav sihtfinantseerimine (+)</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367 944</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545 384</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1 327 592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782 208</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143,4%</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1502</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Osaluste müük (+)</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87 000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1502</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OÜ Orgita Elamu võõrandamine</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87 000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 </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655</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Finantstulud (+)</w:t>
            </w:r>
          </w:p>
        </w:tc>
        <w:tc>
          <w:tcPr>
            <w:tcW w:w="13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82</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49</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49</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0,0%</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6551</w:t>
            </w:r>
          </w:p>
        </w:tc>
        <w:tc>
          <w:tcPr>
            <w:tcW w:w="29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Intressi- ja viivisetulud hoiustelt</w:t>
            </w:r>
          </w:p>
        </w:tc>
        <w:tc>
          <w:tcPr>
            <w:tcW w:w="1320"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0,0%</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29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FINANTSEERIMISTEGEVUSE TULUD </w:t>
            </w:r>
          </w:p>
        </w:tc>
        <w:tc>
          <w:tcPr>
            <w:tcW w:w="13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1 018 000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1 580 650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3 051 670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1 471 020</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93,1%</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2585</w:t>
            </w:r>
          </w:p>
        </w:tc>
        <w:tc>
          <w:tcPr>
            <w:tcW w:w="2920"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Kohustuste võtmine</w:t>
            </w:r>
          </w:p>
        </w:tc>
        <w:tc>
          <w:tcPr>
            <w:tcW w:w="1320"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1 018 000</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1 580 650</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3 051 670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1 471 020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93,1%</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29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LIKVIIDSETE VARADE MUUTUS </w:t>
            </w:r>
          </w:p>
        </w:tc>
        <w:tc>
          <w:tcPr>
            <w:tcW w:w="13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225 460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-616 000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-113 799</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502 201</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-81,5%</w:t>
            </w:r>
          </w:p>
        </w:tc>
      </w:tr>
      <w:tr w:rsidR="005B2EE7" w:rsidRPr="005B2EE7" w:rsidTr="005B2EE7">
        <w:trPr>
          <w:trHeight w:val="255"/>
        </w:trPr>
        <w:tc>
          <w:tcPr>
            <w:tcW w:w="1000"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29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VALLA TULUBAAS KOKKU</w:t>
            </w:r>
          </w:p>
        </w:tc>
        <w:tc>
          <w:tcPr>
            <w:tcW w:w="1320"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10 376 368</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11 906 715</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13 874 110</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1 967 395</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16,5%</w:t>
            </w:r>
          </w:p>
        </w:tc>
      </w:tr>
    </w:tbl>
    <w:p w:rsidR="005B2EE7" w:rsidRDefault="005B2EE7" w:rsidP="00835E4B">
      <w:pPr>
        <w:pStyle w:val="Default"/>
        <w:ind w:right="-286"/>
        <w:rPr>
          <w:rFonts w:ascii="Times New Roman" w:hAnsi="Times New Roman" w:cs="Times New Roman"/>
          <w:bCs/>
          <w:i/>
          <w:lang w:val="et-EE"/>
        </w:rPr>
      </w:pPr>
    </w:p>
    <w:p w:rsidR="00235D71" w:rsidRPr="00B2533B" w:rsidRDefault="00235D71" w:rsidP="00B703FC">
      <w:pPr>
        <w:pStyle w:val="Default"/>
        <w:ind w:right="-569"/>
        <w:jc w:val="both"/>
        <w:rPr>
          <w:rFonts w:ascii="Times New Roman" w:hAnsi="Times New Roman" w:cs="Times New Roman"/>
          <w:bCs/>
          <w:lang w:val="et-EE"/>
        </w:rPr>
      </w:pPr>
      <w:r w:rsidRPr="00B2533B">
        <w:rPr>
          <w:rFonts w:ascii="Times New Roman" w:hAnsi="Times New Roman" w:cs="Times New Roman"/>
          <w:bCs/>
          <w:lang w:val="et-EE"/>
        </w:rPr>
        <w:t>Märjamaa valla</w:t>
      </w:r>
      <w:r w:rsidR="000D0E9C">
        <w:rPr>
          <w:rFonts w:ascii="Times New Roman" w:hAnsi="Times New Roman" w:cs="Times New Roman"/>
          <w:bCs/>
          <w:lang w:val="et-EE"/>
        </w:rPr>
        <w:t xml:space="preserve"> 201</w:t>
      </w:r>
      <w:r w:rsidR="005B2EE7">
        <w:rPr>
          <w:rFonts w:ascii="Times New Roman" w:hAnsi="Times New Roman" w:cs="Times New Roman"/>
          <w:bCs/>
          <w:lang w:val="et-EE"/>
        </w:rPr>
        <w:t>8</w:t>
      </w:r>
      <w:r w:rsidR="000D0E9C">
        <w:rPr>
          <w:rFonts w:ascii="Times New Roman" w:hAnsi="Times New Roman" w:cs="Times New Roman"/>
          <w:bCs/>
          <w:lang w:val="et-EE"/>
        </w:rPr>
        <w:t>. aasta</w:t>
      </w:r>
      <w:r w:rsidRPr="00B2533B">
        <w:rPr>
          <w:rFonts w:ascii="Times New Roman" w:hAnsi="Times New Roman" w:cs="Times New Roman"/>
          <w:bCs/>
          <w:lang w:val="et-EE"/>
        </w:rPr>
        <w:t xml:space="preserve"> eelarve kulubaasi kogumahuks on kavandatud </w:t>
      </w:r>
      <w:r w:rsidR="00727353">
        <w:rPr>
          <w:rFonts w:ascii="Times New Roman" w:hAnsi="Times New Roman" w:cs="Times New Roman"/>
          <w:bCs/>
          <w:lang w:val="et-EE"/>
        </w:rPr>
        <w:t>samuti</w:t>
      </w:r>
      <w:r w:rsidR="005B2EE7">
        <w:rPr>
          <w:rFonts w:ascii="Times New Roman" w:hAnsi="Times New Roman" w:cs="Times New Roman"/>
          <w:bCs/>
          <w:lang w:val="et-EE"/>
        </w:rPr>
        <w:t xml:space="preserve"> 13 874 110</w:t>
      </w:r>
      <w:r w:rsidRPr="00B2533B">
        <w:rPr>
          <w:rFonts w:ascii="Times New Roman" w:hAnsi="Times New Roman" w:cs="Times New Roman"/>
          <w:bCs/>
          <w:lang w:val="et-EE"/>
        </w:rPr>
        <w:t xml:space="preserve"> eurot, millest põhitegevuse kulud moodustavad </w:t>
      </w:r>
      <w:r w:rsidR="005B2EE7">
        <w:rPr>
          <w:rFonts w:ascii="Times New Roman" w:hAnsi="Times New Roman" w:cs="Times New Roman"/>
          <w:bCs/>
          <w:lang w:val="et-EE"/>
        </w:rPr>
        <w:t>8 667 000</w:t>
      </w:r>
      <w:r w:rsidRPr="00B2533B">
        <w:rPr>
          <w:rFonts w:ascii="Times New Roman" w:hAnsi="Times New Roman" w:cs="Times New Roman"/>
          <w:bCs/>
          <w:lang w:val="et-EE"/>
        </w:rPr>
        <w:t xml:space="preserve"> eurot ehk </w:t>
      </w:r>
      <w:r w:rsidR="00AA4576">
        <w:rPr>
          <w:rFonts w:ascii="Times New Roman" w:hAnsi="Times New Roman" w:cs="Times New Roman"/>
          <w:bCs/>
          <w:lang w:val="et-EE"/>
        </w:rPr>
        <w:t>62,5</w:t>
      </w:r>
      <w:r w:rsidRPr="00B2533B">
        <w:rPr>
          <w:rFonts w:ascii="Times New Roman" w:hAnsi="Times New Roman" w:cs="Times New Roman"/>
          <w:bCs/>
          <w:lang w:val="et-EE"/>
        </w:rPr>
        <w:t xml:space="preserve">%, investeerimistegevuse kulud </w:t>
      </w:r>
      <w:r w:rsidR="00AA4576">
        <w:rPr>
          <w:rFonts w:ascii="Times New Roman" w:hAnsi="Times New Roman" w:cs="Times New Roman"/>
          <w:bCs/>
          <w:lang w:val="et-EE"/>
        </w:rPr>
        <w:t>4 660 173</w:t>
      </w:r>
      <w:r w:rsidRPr="00B2533B">
        <w:rPr>
          <w:rFonts w:ascii="Times New Roman" w:hAnsi="Times New Roman" w:cs="Times New Roman"/>
          <w:bCs/>
          <w:lang w:val="et-EE"/>
        </w:rPr>
        <w:t xml:space="preserve"> eurot ehk </w:t>
      </w:r>
      <w:r w:rsidR="00AA4576">
        <w:rPr>
          <w:rFonts w:ascii="Times New Roman" w:hAnsi="Times New Roman" w:cs="Times New Roman"/>
          <w:bCs/>
          <w:lang w:val="et-EE"/>
        </w:rPr>
        <w:t>33,6</w:t>
      </w:r>
      <w:r w:rsidRPr="00B2533B">
        <w:rPr>
          <w:rFonts w:ascii="Times New Roman" w:hAnsi="Times New Roman" w:cs="Times New Roman"/>
          <w:bCs/>
          <w:lang w:val="et-EE"/>
        </w:rPr>
        <w:t xml:space="preserve">% </w:t>
      </w:r>
      <w:r w:rsidR="0090230F">
        <w:rPr>
          <w:rFonts w:ascii="Times New Roman" w:hAnsi="Times New Roman" w:cs="Times New Roman"/>
          <w:bCs/>
          <w:lang w:val="et-EE"/>
        </w:rPr>
        <w:t>ja</w:t>
      </w:r>
      <w:r w:rsidRPr="00B2533B">
        <w:rPr>
          <w:rFonts w:ascii="Times New Roman" w:hAnsi="Times New Roman" w:cs="Times New Roman"/>
          <w:bCs/>
          <w:lang w:val="et-EE"/>
        </w:rPr>
        <w:t xml:space="preserve"> finantseerimistegevuse kulud </w:t>
      </w:r>
      <w:r w:rsidR="005B54AD">
        <w:rPr>
          <w:rFonts w:ascii="Times New Roman" w:hAnsi="Times New Roman" w:cs="Times New Roman"/>
          <w:bCs/>
          <w:lang w:val="et-EE"/>
        </w:rPr>
        <w:t>5</w:t>
      </w:r>
      <w:r w:rsidR="00AA4576">
        <w:rPr>
          <w:rFonts w:ascii="Times New Roman" w:hAnsi="Times New Roman" w:cs="Times New Roman"/>
          <w:bCs/>
          <w:lang w:val="et-EE"/>
        </w:rPr>
        <w:t>46 937</w:t>
      </w:r>
      <w:r w:rsidRPr="00B2533B">
        <w:rPr>
          <w:rFonts w:ascii="Times New Roman" w:hAnsi="Times New Roman" w:cs="Times New Roman"/>
          <w:bCs/>
          <w:lang w:val="et-EE"/>
        </w:rPr>
        <w:t xml:space="preserve"> eurot ehk </w:t>
      </w:r>
      <w:r w:rsidR="00AA4576">
        <w:rPr>
          <w:rFonts w:ascii="Times New Roman" w:hAnsi="Times New Roman" w:cs="Times New Roman"/>
          <w:bCs/>
          <w:lang w:val="et-EE"/>
        </w:rPr>
        <w:t>3,9%</w:t>
      </w:r>
      <w:r w:rsidRPr="00B2533B">
        <w:rPr>
          <w:rFonts w:ascii="Times New Roman" w:hAnsi="Times New Roman" w:cs="Times New Roman"/>
          <w:bCs/>
          <w:lang w:val="et-EE"/>
        </w:rPr>
        <w:t xml:space="preserve"> (vt. tabel </w:t>
      </w:r>
      <w:r w:rsidR="00EC012E">
        <w:rPr>
          <w:rFonts w:ascii="Times New Roman" w:hAnsi="Times New Roman" w:cs="Times New Roman"/>
          <w:bCs/>
          <w:lang w:val="et-EE"/>
        </w:rPr>
        <w:t>5</w:t>
      </w:r>
      <w:r w:rsidRPr="00B2533B">
        <w:rPr>
          <w:rFonts w:ascii="Times New Roman" w:hAnsi="Times New Roman" w:cs="Times New Roman"/>
          <w:bCs/>
          <w:lang w:val="et-EE"/>
        </w:rPr>
        <w:t>).</w:t>
      </w:r>
      <w:r w:rsidR="00EC30BE" w:rsidRPr="00B2533B">
        <w:rPr>
          <w:rFonts w:ascii="Times New Roman" w:hAnsi="Times New Roman" w:cs="Times New Roman"/>
          <w:bCs/>
          <w:lang w:val="et-EE"/>
        </w:rPr>
        <w:t xml:space="preserve"> Võrreldes möödunud aastaga suureneb valla kulubaas samuti </w:t>
      </w:r>
      <w:r w:rsidR="00AA4576">
        <w:rPr>
          <w:rFonts w:ascii="Times New Roman" w:hAnsi="Times New Roman" w:cs="Times New Roman"/>
          <w:bCs/>
          <w:lang w:val="et-EE"/>
        </w:rPr>
        <w:t>1 967 395</w:t>
      </w:r>
      <w:r w:rsidR="00AA4576" w:rsidRPr="00B2533B">
        <w:rPr>
          <w:rFonts w:ascii="Times New Roman" w:hAnsi="Times New Roman" w:cs="Times New Roman"/>
          <w:bCs/>
          <w:lang w:val="et-EE"/>
        </w:rPr>
        <w:t xml:space="preserve"> </w:t>
      </w:r>
      <w:r w:rsidR="00E42670" w:rsidRPr="00B2533B">
        <w:rPr>
          <w:rFonts w:ascii="Times New Roman" w:hAnsi="Times New Roman" w:cs="Times New Roman"/>
          <w:bCs/>
          <w:lang w:val="et-EE"/>
        </w:rPr>
        <w:t>euro võrra ehk</w:t>
      </w:r>
      <w:r w:rsidR="00AA4576">
        <w:rPr>
          <w:rFonts w:ascii="Times New Roman" w:hAnsi="Times New Roman" w:cs="Times New Roman"/>
          <w:bCs/>
          <w:lang w:val="et-EE"/>
        </w:rPr>
        <w:t xml:space="preserve"> 16</w:t>
      </w:r>
      <w:r w:rsidR="008F2CC1">
        <w:rPr>
          <w:rFonts w:ascii="Times New Roman" w:hAnsi="Times New Roman" w:cs="Times New Roman"/>
          <w:bCs/>
          <w:lang w:val="et-EE"/>
        </w:rPr>
        <w:t>,3</w:t>
      </w:r>
      <w:r w:rsidR="00EC30BE" w:rsidRPr="00B2533B">
        <w:rPr>
          <w:rFonts w:ascii="Times New Roman" w:hAnsi="Times New Roman" w:cs="Times New Roman"/>
          <w:bCs/>
          <w:lang w:val="et-EE"/>
        </w:rPr>
        <w:t>%.</w:t>
      </w:r>
    </w:p>
    <w:p w:rsidR="00235D71" w:rsidRDefault="00235D71" w:rsidP="00B703FC">
      <w:pPr>
        <w:pStyle w:val="Default"/>
        <w:ind w:right="-569"/>
        <w:rPr>
          <w:rFonts w:ascii="Times New Roman" w:hAnsi="Times New Roman" w:cs="Times New Roman"/>
          <w:bCs/>
          <w:lang w:val="et-EE"/>
        </w:rPr>
      </w:pPr>
    </w:p>
    <w:p w:rsidR="0090230F" w:rsidRDefault="0090230F" w:rsidP="00235D71">
      <w:pPr>
        <w:pStyle w:val="Default"/>
        <w:rPr>
          <w:rFonts w:ascii="Times New Roman" w:hAnsi="Times New Roman" w:cs="Times New Roman"/>
          <w:b/>
          <w:bCs/>
          <w:lang w:val="et-EE"/>
        </w:rPr>
      </w:pPr>
    </w:p>
    <w:p w:rsidR="00235D71" w:rsidRPr="00B2533B" w:rsidRDefault="00235D71" w:rsidP="00235D71">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5</w:t>
      </w:r>
      <w:r w:rsidRPr="00B2533B">
        <w:rPr>
          <w:rFonts w:ascii="Times New Roman" w:hAnsi="Times New Roman" w:cs="Times New Roman"/>
          <w:b/>
          <w:bCs/>
          <w:lang w:val="et-EE"/>
        </w:rPr>
        <w:t xml:space="preserve">. Märjamaa valla kulubaas kululiikide lõikes </w:t>
      </w:r>
    </w:p>
    <w:p w:rsidR="00235D71" w:rsidRDefault="00235D71" w:rsidP="00235D71">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688"/>
        <w:gridCol w:w="3418"/>
        <w:gridCol w:w="1276"/>
        <w:gridCol w:w="1134"/>
        <w:gridCol w:w="1134"/>
        <w:gridCol w:w="992"/>
        <w:gridCol w:w="992"/>
      </w:tblGrid>
      <w:tr w:rsidR="005B2EE7" w:rsidRPr="005B2EE7" w:rsidTr="005B2EE7">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Tunnus</w:t>
            </w:r>
          </w:p>
        </w:tc>
        <w:tc>
          <w:tcPr>
            <w:tcW w:w="3418"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Kirje nimetus</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Eelarve 2017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xml:space="preserve">Eelarve 2018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5B2EE7" w:rsidRPr="005B2EE7" w:rsidRDefault="005B2EE7" w:rsidP="005B2EE7">
            <w:pPr>
              <w:spacing w:after="0" w:line="240" w:lineRule="auto"/>
              <w:jc w:val="center"/>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Muutused %</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4,5,6</w:t>
            </w:r>
          </w:p>
        </w:tc>
        <w:tc>
          <w:tcPr>
            <w:tcW w:w="3418"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PÕHITEGEVUSE KULUD</w:t>
            </w:r>
          </w:p>
        </w:tc>
        <w:tc>
          <w:tcPr>
            <w:tcW w:w="1276"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8 285 192</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8 663 749</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8 667 000</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3 251</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0,0%</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Antavad toetused tegevuskuludeks</w:t>
            </w:r>
          </w:p>
        </w:tc>
        <w:tc>
          <w:tcPr>
            <w:tcW w:w="1276"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555 075</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573 800</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597 716</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23 916</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4,2%</w:t>
            </w:r>
          </w:p>
        </w:tc>
      </w:tr>
      <w:tr w:rsidR="005B2EE7" w:rsidRPr="005B2EE7" w:rsidTr="005B2EE7">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413</w:t>
            </w:r>
          </w:p>
        </w:tc>
        <w:tc>
          <w:tcPr>
            <w:tcW w:w="3418" w:type="dxa"/>
            <w:tcBorders>
              <w:top w:val="nil"/>
              <w:left w:val="nil"/>
              <w:bottom w:val="nil"/>
              <w:right w:val="nil"/>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368 452</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381 030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379 454</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-1 576</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-0,4%</w:t>
            </w:r>
          </w:p>
        </w:tc>
      </w:tr>
      <w:tr w:rsidR="005B2EE7" w:rsidRPr="005B2EE7" w:rsidTr="005B2EE7">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4500</w:t>
            </w:r>
          </w:p>
        </w:tc>
        <w:tc>
          <w:tcPr>
            <w:tcW w:w="3418" w:type="dxa"/>
            <w:tcBorders>
              <w:top w:val="single" w:sz="4" w:space="0" w:color="auto"/>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152 269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153 844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180 720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26 876</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17,5%</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452</w:t>
            </w:r>
          </w:p>
        </w:tc>
        <w:tc>
          <w:tcPr>
            <w:tcW w:w="3418"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Mittesihtoststarbelised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34 354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38 926</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37 542</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-1 384</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-3,6%</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Muud tegevuskulud</w:t>
            </w:r>
          </w:p>
        </w:tc>
        <w:tc>
          <w:tcPr>
            <w:tcW w:w="1276"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7 730 117</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8 089 949</w:t>
            </w:r>
          </w:p>
        </w:tc>
        <w:tc>
          <w:tcPr>
            <w:tcW w:w="1134"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8 069 284</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-20 665</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-0,3%</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50</w:t>
            </w:r>
          </w:p>
        </w:tc>
        <w:tc>
          <w:tcPr>
            <w:tcW w:w="3418"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4 816 970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5 083 804</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5 157 279</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73 475</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1,4%</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55</w:t>
            </w:r>
          </w:p>
        </w:tc>
        <w:tc>
          <w:tcPr>
            <w:tcW w:w="3418"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2 905 598</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2 980 070</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2 890 955</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-89 115</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-3,0%</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60</w:t>
            </w:r>
          </w:p>
        </w:tc>
        <w:tc>
          <w:tcPr>
            <w:tcW w:w="3418"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7 549</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26 075</w:t>
            </w:r>
          </w:p>
        </w:tc>
        <w:tc>
          <w:tcPr>
            <w:tcW w:w="1134"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21 050</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-5 025</w:t>
            </w:r>
          </w:p>
        </w:tc>
        <w:tc>
          <w:tcPr>
            <w:tcW w:w="992" w:type="dxa"/>
            <w:tcBorders>
              <w:top w:val="nil"/>
              <w:left w:val="nil"/>
              <w:bottom w:val="single" w:sz="4" w:space="0" w:color="auto"/>
              <w:right w:val="single" w:sz="4" w:space="0" w:color="auto"/>
            </w:tcBorders>
            <w:shd w:val="clear" w:color="auto" w:fill="auto"/>
            <w:vAlign w:val="bottom"/>
            <w:hideMark/>
          </w:tcPr>
          <w:p w:rsidR="005B2EE7" w:rsidRPr="005B2EE7" w:rsidRDefault="005B2EE7" w:rsidP="005B2EE7">
            <w:pPr>
              <w:spacing w:after="0" w:line="240" w:lineRule="auto"/>
              <w:jc w:val="right"/>
              <w:rPr>
                <w:rFonts w:ascii="Calibri" w:eastAsia="Times New Roman" w:hAnsi="Calibri" w:cs="Calibri"/>
                <w:sz w:val="18"/>
                <w:szCs w:val="18"/>
                <w:lang w:val="et-EE" w:eastAsia="et-EE" w:bidi="ar-SA"/>
              </w:rPr>
            </w:pPr>
            <w:r w:rsidRPr="005B2EE7">
              <w:rPr>
                <w:rFonts w:ascii="Calibri" w:eastAsia="Times New Roman" w:hAnsi="Calibri" w:cs="Calibri"/>
                <w:sz w:val="18"/>
                <w:szCs w:val="18"/>
                <w:lang w:val="et-EE" w:eastAsia="et-EE" w:bidi="ar-SA"/>
              </w:rPr>
              <w:t>-19,3%</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3418"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INVESTEERIMISTEGEVUSE KULUD</w:t>
            </w:r>
          </w:p>
        </w:tc>
        <w:tc>
          <w:tcPr>
            <w:tcW w:w="1276"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1 013 134</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2 666 205</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4 660 173</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1 993 968</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74,8%</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15</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Põhivara soetus</w:t>
            </w:r>
          </w:p>
        </w:tc>
        <w:tc>
          <w:tcPr>
            <w:tcW w:w="1276"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907 348</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2 599 821</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4 613 262</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2 013 441</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77,4%</w:t>
            </w:r>
          </w:p>
        </w:tc>
      </w:tr>
      <w:tr w:rsidR="005B2EE7" w:rsidRPr="005B2EE7" w:rsidTr="005B2EE7">
        <w:trPr>
          <w:trHeight w:val="48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4502</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Põhivara soetuseks antav sihtfinantseerimine</w:t>
            </w:r>
          </w:p>
        </w:tc>
        <w:tc>
          <w:tcPr>
            <w:tcW w:w="1276"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85 380</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41 288</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15 000</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-26 288</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-63,7%</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650</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Finantskulud</w:t>
            </w:r>
          </w:p>
        </w:tc>
        <w:tc>
          <w:tcPr>
            <w:tcW w:w="1276"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20 405</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25 096</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31 911</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6 815</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27,2%</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3418"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FINANTSEERIMISTEGEVUSE KULUD</w:t>
            </w:r>
          </w:p>
        </w:tc>
        <w:tc>
          <w:tcPr>
            <w:tcW w:w="1276"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1 078 043</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576 761</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546 937</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-29 824</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-5,2%</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2586</w:t>
            </w:r>
          </w:p>
        </w:tc>
        <w:tc>
          <w:tcPr>
            <w:tcW w:w="3418"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Kohustuste tasumine</w:t>
            </w:r>
          </w:p>
        </w:tc>
        <w:tc>
          <w:tcPr>
            <w:tcW w:w="1276"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1 078 043</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576 761</w:t>
            </w:r>
          </w:p>
        </w:tc>
        <w:tc>
          <w:tcPr>
            <w:tcW w:w="1134" w:type="dxa"/>
            <w:tcBorders>
              <w:top w:val="nil"/>
              <w:left w:val="nil"/>
              <w:bottom w:val="single" w:sz="4" w:space="0" w:color="auto"/>
              <w:right w:val="single" w:sz="4" w:space="0" w:color="auto"/>
            </w:tcBorders>
            <w:shd w:val="clear" w:color="000000" w:fill="EBF1DE"/>
            <w:noWrap/>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546 937</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-29 824</w:t>
            </w:r>
          </w:p>
        </w:tc>
        <w:tc>
          <w:tcPr>
            <w:tcW w:w="992" w:type="dxa"/>
            <w:tcBorders>
              <w:top w:val="nil"/>
              <w:left w:val="nil"/>
              <w:bottom w:val="single" w:sz="4" w:space="0" w:color="auto"/>
              <w:right w:val="single" w:sz="4" w:space="0" w:color="auto"/>
            </w:tcBorders>
            <w:shd w:val="clear" w:color="000000" w:fill="EBF1DE"/>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-5,2%</w:t>
            </w:r>
          </w:p>
        </w:tc>
      </w:tr>
      <w:tr w:rsidR="005B2EE7" w:rsidRPr="005B2EE7" w:rsidTr="005B2EE7">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 </w:t>
            </w:r>
          </w:p>
        </w:tc>
        <w:tc>
          <w:tcPr>
            <w:tcW w:w="3418"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VALLA KULUBAAS KOKKU</w:t>
            </w:r>
          </w:p>
        </w:tc>
        <w:tc>
          <w:tcPr>
            <w:tcW w:w="1276"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10 376 368</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11 906 715</w:t>
            </w:r>
          </w:p>
        </w:tc>
        <w:tc>
          <w:tcPr>
            <w:tcW w:w="1134"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13 874 110</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1 967 395</w:t>
            </w:r>
          </w:p>
        </w:tc>
        <w:tc>
          <w:tcPr>
            <w:tcW w:w="992" w:type="dxa"/>
            <w:tcBorders>
              <w:top w:val="nil"/>
              <w:left w:val="nil"/>
              <w:bottom w:val="single" w:sz="4" w:space="0" w:color="auto"/>
              <w:right w:val="single" w:sz="4" w:space="0" w:color="auto"/>
            </w:tcBorders>
            <w:shd w:val="clear" w:color="000000" w:fill="C4D79B"/>
            <w:vAlign w:val="bottom"/>
            <w:hideMark/>
          </w:tcPr>
          <w:p w:rsidR="005B2EE7" w:rsidRPr="005B2EE7" w:rsidRDefault="005B2EE7" w:rsidP="005B2EE7">
            <w:pPr>
              <w:spacing w:after="0" w:line="240" w:lineRule="auto"/>
              <w:jc w:val="right"/>
              <w:rPr>
                <w:rFonts w:ascii="Calibri" w:eastAsia="Times New Roman" w:hAnsi="Calibri" w:cs="Calibri"/>
                <w:b/>
                <w:bCs/>
                <w:sz w:val="18"/>
                <w:szCs w:val="18"/>
                <w:lang w:val="et-EE" w:eastAsia="et-EE" w:bidi="ar-SA"/>
              </w:rPr>
            </w:pPr>
            <w:r w:rsidRPr="005B2EE7">
              <w:rPr>
                <w:rFonts w:ascii="Calibri" w:eastAsia="Times New Roman" w:hAnsi="Calibri" w:cs="Calibri"/>
                <w:b/>
                <w:bCs/>
                <w:sz w:val="18"/>
                <w:szCs w:val="18"/>
                <w:lang w:val="et-EE" w:eastAsia="et-EE" w:bidi="ar-SA"/>
              </w:rPr>
              <w:t>16,5%</w:t>
            </w:r>
          </w:p>
        </w:tc>
      </w:tr>
    </w:tbl>
    <w:p w:rsidR="00EA08AC" w:rsidRDefault="00EA08AC" w:rsidP="007F354F">
      <w:pPr>
        <w:pStyle w:val="Pealkiri1"/>
        <w:ind w:left="709" w:hanging="283"/>
        <w:rPr>
          <w:color w:val="24A107"/>
          <w:lang w:val="et-EE"/>
        </w:rPr>
      </w:pPr>
      <w:bookmarkStart w:id="10" w:name="_Toc502126378"/>
    </w:p>
    <w:p w:rsidR="00EC30BE" w:rsidRDefault="00EC30BE" w:rsidP="007F354F">
      <w:pPr>
        <w:pStyle w:val="Pealkiri1"/>
        <w:ind w:left="709" w:hanging="283"/>
        <w:rPr>
          <w:color w:val="24A107"/>
          <w:lang w:val="et-EE"/>
        </w:rPr>
      </w:pPr>
      <w:r w:rsidRPr="00B2533B">
        <w:rPr>
          <w:color w:val="24A107"/>
          <w:lang w:val="et-EE"/>
        </w:rPr>
        <w:lastRenderedPageBreak/>
        <w:t>5. Põhitegevuse tulud</w:t>
      </w:r>
      <w:bookmarkEnd w:id="10"/>
    </w:p>
    <w:p w:rsidR="000728B4" w:rsidRPr="000728B4" w:rsidRDefault="000728B4" w:rsidP="000728B4">
      <w:pPr>
        <w:rPr>
          <w:lang w:val="et-EE"/>
        </w:rPr>
      </w:pPr>
    </w:p>
    <w:p w:rsidR="005A4D46" w:rsidRPr="00B2533B" w:rsidRDefault="00EC30BE" w:rsidP="005A4D46">
      <w:pPr>
        <w:autoSpaceDE w:val="0"/>
        <w:autoSpaceDN w:val="0"/>
        <w:adjustRightInd w:val="0"/>
        <w:spacing w:after="0" w:line="240" w:lineRule="auto"/>
        <w:ind w:right="-569"/>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tuludesse on 201</w:t>
      </w:r>
      <w:r w:rsidR="002463FC">
        <w:rPr>
          <w:rFonts w:ascii="Times New Roman" w:hAnsi="Times New Roman" w:cs="Times New Roman"/>
          <w:color w:val="000000"/>
          <w:sz w:val="24"/>
          <w:szCs w:val="24"/>
          <w:lang w:val="et-EE"/>
        </w:rPr>
        <w:t>8</w:t>
      </w:r>
      <w:r w:rsidR="009F3482" w:rsidRPr="00B2533B">
        <w:rPr>
          <w:rFonts w:ascii="Times New Roman" w:hAnsi="Times New Roman" w:cs="Times New Roman"/>
          <w:color w:val="000000"/>
          <w:sz w:val="24"/>
          <w:szCs w:val="24"/>
          <w:lang w:val="et-EE"/>
        </w:rPr>
        <w:t xml:space="preserve">. aastaks kavandatud </w:t>
      </w:r>
      <w:r w:rsidR="002463FC">
        <w:rPr>
          <w:rFonts w:ascii="Times New Roman" w:hAnsi="Times New Roman" w:cs="Times New Roman"/>
          <w:color w:val="000000"/>
          <w:sz w:val="24"/>
          <w:szCs w:val="24"/>
          <w:lang w:val="et-EE"/>
        </w:rPr>
        <w:t>9 351 000</w:t>
      </w:r>
      <w:r w:rsidR="009F3482" w:rsidRPr="00B2533B">
        <w:rPr>
          <w:rFonts w:ascii="Times New Roman" w:hAnsi="Times New Roman" w:cs="Times New Roman"/>
          <w:color w:val="000000"/>
          <w:sz w:val="24"/>
          <w:szCs w:val="24"/>
          <w:lang w:val="et-EE"/>
        </w:rPr>
        <w:t xml:space="preserve"> eurot ehk</w:t>
      </w:r>
      <w:r w:rsidR="005A4D46">
        <w:rPr>
          <w:rFonts w:ascii="Times New Roman" w:hAnsi="Times New Roman" w:cs="Times New Roman"/>
          <w:color w:val="000000"/>
          <w:sz w:val="24"/>
          <w:szCs w:val="24"/>
          <w:lang w:val="et-EE"/>
        </w:rPr>
        <w:t xml:space="preserve"> </w:t>
      </w:r>
      <w:r w:rsidR="002463FC">
        <w:rPr>
          <w:rFonts w:ascii="Times New Roman" w:hAnsi="Times New Roman" w:cs="Times New Roman"/>
          <w:color w:val="000000"/>
          <w:sz w:val="24"/>
          <w:szCs w:val="24"/>
          <w:lang w:val="et-EE"/>
        </w:rPr>
        <w:t>2</w:t>
      </w:r>
      <w:r w:rsidR="005A4D46">
        <w:rPr>
          <w:rFonts w:ascii="Times New Roman" w:hAnsi="Times New Roman" w:cs="Times New Roman"/>
          <w:color w:val="000000"/>
          <w:sz w:val="24"/>
          <w:szCs w:val="24"/>
          <w:lang w:val="et-EE"/>
        </w:rPr>
        <w:t>,1</w:t>
      </w:r>
      <w:r w:rsidR="009F3482" w:rsidRPr="00B2533B">
        <w:rPr>
          <w:rFonts w:ascii="Times New Roman" w:hAnsi="Times New Roman" w:cs="Times New Roman"/>
          <w:color w:val="000000"/>
          <w:sz w:val="24"/>
          <w:szCs w:val="24"/>
          <w:lang w:val="et-EE"/>
        </w:rPr>
        <w:t xml:space="preserve">% </w:t>
      </w:r>
      <w:r w:rsidRPr="00B2533B">
        <w:rPr>
          <w:rFonts w:ascii="Times New Roman" w:hAnsi="Times New Roman" w:cs="Times New Roman"/>
          <w:color w:val="000000"/>
          <w:sz w:val="24"/>
          <w:szCs w:val="24"/>
          <w:lang w:val="et-EE"/>
        </w:rPr>
        <w:t xml:space="preserve">enam kui </w:t>
      </w:r>
      <w:r w:rsidR="009F3482" w:rsidRPr="00B2533B">
        <w:rPr>
          <w:rFonts w:ascii="Times New Roman" w:hAnsi="Times New Roman" w:cs="Times New Roman"/>
          <w:color w:val="000000"/>
          <w:sz w:val="24"/>
          <w:szCs w:val="24"/>
          <w:lang w:val="et-EE"/>
        </w:rPr>
        <w:t xml:space="preserve"> 201</w:t>
      </w:r>
      <w:r w:rsidR="002463FC">
        <w:rPr>
          <w:rFonts w:ascii="Times New Roman" w:hAnsi="Times New Roman" w:cs="Times New Roman"/>
          <w:color w:val="000000"/>
          <w:sz w:val="24"/>
          <w:szCs w:val="24"/>
          <w:lang w:val="et-EE"/>
        </w:rPr>
        <w:t>7</w:t>
      </w:r>
      <w:r w:rsidR="009F3482" w:rsidRPr="00B2533B">
        <w:rPr>
          <w:rFonts w:ascii="Times New Roman" w:hAnsi="Times New Roman" w:cs="Times New Roman"/>
          <w:color w:val="000000"/>
          <w:sz w:val="24"/>
          <w:szCs w:val="24"/>
          <w:lang w:val="et-EE"/>
        </w:rPr>
        <w:t xml:space="preserve">. </w:t>
      </w:r>
      <w:r w:rsidR="00AF5F4E" w:rsidRPr="00B2533B">
        <w:rPr>
          <w:rFonts w:ascii="Times New Roman" w:hAnsi="Times New Roman" w:cs="Times New Roman"/>
          <w:color w:val="000000"/>
          <w:sz w:val="24"/>
          <w:szCs w:val="24"/>
          <w:lang w:val="et-EE"/>
        </w:rPr>
        <w:t>a</w:t>
      </w:r>
      <w:r w:rsidR="009F3482" w:rsidRPr="00B2533B">
        <w:rPr>
          <w:rFonts w:ascii="Times New Roman" w:hAnsi="Times New Roman" w:cs="Times New Roman"/>
          <w:color w:val="000000"/>
          <w:sz w:val="24"/>
          <w:szCs w:val="24"/>
          <w:lang w:val="et-EE"/>
        </w:rPr>
        <w:t>as</w:t>
      </w:r>
      <w:r w:rsidR="00AF5F4E" w:rsidRPr="00B2533B">
        <w:rPr>
          <w:rFonts w:ascii="Times New Roman" w:hAnsi="Times New Roman" w:cs="Times New Roman"/>
          <w:color w:val="000000"/>
          <w:sz w:val="24"/>
          <w:szCs w:val="24"/>
          <w:lang w:val="et-EE"/>
        </w:rPr>
        <w:t xml:space="preserve">ta </w:t>
      </w:r>
      <w:r w:rsidR="005A4D46">
        <w:rPr>
          <w:rFonts w:ascii="Times New Roman" w:hAnsi="Times New Roman" w:cs="Times New Roman"/>
          <w:color w:val="000000"/>
          <w:sz w:val="24"/>
          <w:szCs w:val="24"/>
          <w:lang w:val="et-EE"/>
        </w:rPr>
        <w:t xml:space="preserve">kinnitatud eelarvesse oli planeeritud. </w:t>
      </w:r>
      <w:r w:rsidR="00E9647C" w:rsidRPr="00B2533B">
        <w:rPr>
          <w:rFonts w:ascii="Times New Roman" w:hAnsi="Times New Roman" w:cs="Times New Roman"/>
          <w:color w:val="000000"/>
          <w:sz w:val="24"/>
          <w:szCs w:val="24"/>
          <w:lang w:val="et-EE"/>
        </w:rPr>
        <w:t xml:space="preserve">Põhitegevuse tuludest moodustavad </w:t>
      </w:r>
      <w:r w:rsidR="002463FC">
        <w:rPr>
          <w:rFonts w:ascii="Times New Roman" w:hAnsi="Times New Roman" w:cs="Times New Roman"/>
          <w:color w:val="000000"/>
          <w:sz w:val="24"/>
          <w:szCs w:val="24"/>
          <w:lang w:val="et-EE"/>
        </w:rPr>
        <w:t>59</w:t>
      </w:r>
      <w:r w:rsidR="00E9647C" w:rsidRPr="00B2533B">
        <w:rPr>
          <w:rFonts w:ascii="Times New Roman" w:hAnsi="Times New Roman" w:cs="Times New Roman"/>
          <w:color w:val="000000"/>
          <w:sz w:val="24"/>
          <w:szCs w:val="24"/>
          <w:lang w:val="et-EE"/>
        </w:rPr>
        <w:t>,</w:t>
      </w:r>
      <w:r w:rsidR="005A4D46">
        <w:rPr>
          <w:rFonts w:ascii="Times New Roman" w:hAnsi="Times New Roman" w:cs="Times New Roman"/>
          <w:color w:val="000000"/>
          <w:sz w:val="24"/>
          <w:szCs w:val="24"/>
          <w:lang w:val="et-EE"/>
        </w:rPr>
        <w:t>7</w:t>
      </w:r>
      <w:r w:rsidR="00E9647C" w:rsidRPr="00B2533B">
        <w:rPr>
          <w:rFonts w:ascii="Times New Roman" w:hAnsi="Times New Roman" w:cs="Times New Roman"/>
          <w:color w:val="000000"/>
          <w:sz w:val="24"/>
          <w:szCs w:val="24"/>
          <w:lang w:val="et-EE"/>
        </w:rPr>
        <w:t xml:space="preserve">% </w:t>
      </w:r>
      <w:r w:rsidR="00C07918">
        <w:rPr>
          <w:rFonts w:ascii="Times New Roman" w:hAnsi="Times New Roman" w:cs="Times New Roman"/>
          <w:color w:val="000000"/>
          <w:sz w:val="24"/>
          <w:szCs w:val="24"/>
          <w:lang w:val="et-EE"/>
        </w:rPr>
        <w:t>maksutulude laekumised</w:t>
      </w:r>
      <w:r w:rsidR="007E5CC3">
        <w:rPr>
          <w:rFonts w:ascii="Times New Roman" w:hAnsi="Times New Roman" w:cs="Times New Roman"/>
          <w:color w:val="000000"/>
          <w:sz w:val="24"/>
          <w:szCs w:val="24"/>
          <w:lang w:val="et-EE"/>
        </w:rPr>
        <w:t>,</w:t>
      </w:r>
      <w:r w:rsidR="00C07918">
        <w:rPr>
          <w:rFonts w:ascii="Times New Roman" w:hAnsi="Times New Roman" w:cs="Times New Roman"/>
          <w:color w:val="000000"/>
          <w:sz w:val="24"/>
          <w:szCs w:val="24"/>
          <w:lang w:val="et-EE"/>
        </w:rPr>
        <w:t xml:space="preserve"> </w:t>
      </w:r>
      <w:r w:rsidR="00CF03EC">
        <w:rPr>
          <w:rFonts w:ascii="Times New Roman" w:hAnsi="Times New Roman" w:cs="Times New Roman"/>
          <w:color w:val="000000"/>
          <w:sz w:val="24"/>
          <w:szCs w:val="24"/>
          <w:lang w:val="et-EE"/>
        </w:rPr>
        <w:t>7,</w:t>
      </w:r>
      <w:r w:rsidR="002463FC">
        <w:rPr>
          <w:rFonts w:ascii="Times New Roman" w:hAnsi="Times New Roman" w:cs="Times New Roman"/>
          <w:color w:val="000000"/>
          <w:sz w:val="24"/>
          <w:szCs w:val="24"/>
          <w:lang w:val="et-EE"/>
        </w:rPr>
        <w:t>3</w:t>
      </w:r>
      <w:r w:rsidR="00E9647C" w:rsidRPr="00B2533B">
        <w:rPr>
          <w:rFonts w:ascii="Times New Roman" w:hAnsi="Times New Roman" w:cs="Times New Roman"/>
          <w:color w:val="000000"/>
          <w:sz w:val="24"/>
          <w:szCs w:val="24"/>
          <w:lang w:val="et-EE"/>
        </w:rPr>
        <w:t>%  tulud kaupade ja teenuste müügist, 3</w:t>
      </w:r>
      <w:r w:rsidR="002463FC">
        <w:rPr>
          <w:rFonts w:ascii="Times New Roman" w:hAnsi="Times New Roman" w:cs="Times New Roman"/>
          <w:color w:val="000000"/>
          <w:sz w:val="24"/>
          <w:szCs w:val="24"/>
          <w:lang w:val="et-EE"/>
        </w:rPr>
        <w:t>2</w:t>
      </w:r>
      <w:r w:rsidR="005A4D46">
        <w:rPr>
          <w:rFonts w:ascii="Times New Roman" w:hAnsi="Times New Roman" w:cs="Times New Roman"/>
          <w:color w:val="000000"/>
          <w:sz w:val="24"/>
          <w:szCs w:val="24"/>
          <w:lang w:val="et-EE"/>
        </w:rPr>
        <w:t>,</w:t>
      </w:r>
      <w:r w:rsidR="002463FC">
        <w:rPr>
          <w:rFonts w:ascii="Times New Roman" w:hAnsi="Times New Roman" w:cs="Times New Roman"/>
          <w:color w:val="000000"/>
          <w:sz w:val="24"/>
          <w:szCs w:val="24"/>
          <w:lang w:val="et-EE"/>
        </w:rPr>
        <w:t>1</w:t>
      </w:r>
      <w:r w:rsidR="00E9647C" w:rsidRPr="00B2533B">
        <w:rPr>
          <w:rFonts w:ascii="Times New Roman" w:hAnsi="Times New Roman" w:cs="Times New Roman"/>
          <w:color w:val="000000"/>
          <w:sz w:val="24"/>
          <w:szCs w:val="24"/>
          <w:lang w:val="et-EE"/>
        </w:rPr>
        <w:t>% saadavad toetused tegevuskuludeks ja 0,</w:t>
      </w:r>
      <w:r w:rsidR="002463FC">
        <w:rPr>
          <w:rFonts w:ascii="Times New Roman" w:hAnsi="Times New Roman" w:cs="Times New Roman"/>
          <w:color w:val="000000"/>
          <w:sz w:val="24"/>
          <w:szCs w:val="24"/>
          <w:lang w:val="et-EE"/>
        </w:rPr>
        <w:t>9</w:t>
      </w:r>
      <w:r w:rsidR="00E9647C" w:rsidRPr="00B2533B">
        <w:rPr>
          <w:rFonts w:ascii="Times New Roman" w:hAnsi="Times New Roman" w:cs="Times New Roman"/>
          <w:color w:val="000000"/>
          <w:sz w:val="24"/>
          <w:szCs w:val="24"/>
          <w:lang w:val="et-EE"/>
        </w:rPr>
        <w:t xml:space="preserve">% muud tegevustulud (vt. tabel </w:t>
      </w:r>
      <w:r w:rsidR="0019756E">
        <w:rPr>
          <w:rFonts w:ascii="Times New Roman" w:hAnsi="Times New Roman" w:cs="Times New Roman"/>
          <w:color w:val="000000"/>
          <w:sz w:val="24"/>
          <w:szCs w:val="24"/>
          <w:lang w:val="et-EE"/>
        </w:rPr>
        <w:t>6</w:t>
      </w:r>
      <w:r w:rsidR="00E9647C" w:rsidRPr="00B2533B">
        <w:rPr>
          <w:rFonts w:ascii="Times New Roman" w:hAnsi="Times New Roman" w:cs="Times New Roman"/>
          <w:color w:val="000000"/>
          <w:sz w:val="24"/>
          <w:szCs w:val="24"/>
          <w:lang w:val="et-EE"/>
        </w:rPr>
        <w:t xml:space="preserve">). Põhitegevuse tuludest on </w:t>
      </w:r>
      <w:r w:rsidR="007E5CC3">
        <w:rPr>
          <w:rFonts w:ascii="Times New Roman" w:hAnsi="Times New Roman" w:cs="Times New Roman"/>
          <w:color w:val="000000"/>
          <w:sz w:val="24"/>
          <w:szCs w:val="24"/>
          <w:lang w:val="et-EE"/>
        </w:rPr>
        <w:t>k</w:t>
      </w:r>
      <w:r w:rsidR="00CF03EC">
        <w:rPr>
          <w:rFonts w:ascii="Times New Roman" w:hAnsi="Times New Roman" w:cs="Times New Roman"/>
          <w:color w:val="000000"/>
          <w:sz w:val="24"/>
          <w:szCs w:val="24"/>
          <w:lang w:val="et-EE"/>
        </w:rPr>
        <w:t xml:space="preserve">asvanud </w:t>
      </w:r>
      <w:r w:rsidR="00A75954">
        <w:rPr>
          <w:rFonts w:ascii="Times New Roman" w:hAnsi="Times New Roman" w:cs="Times New Roman"/>
          <w:color w:val="000000"/>
          <w:sz w:val="24"/>
          <w:szCs w:val="24"/>
          <w:lang w:val="et-EE"/>
        </w:rPr>
        <w:t xml:space="preserve">maksutulude osakaal </w:t>
      </w:r>
      <w:r w:rsidR="002463FC">
        <w:rPr>
          <w:rFonts w:ascii="Times New Roman" w:hAnsi="Times New Roman" w:cs="Times New Roman"/>
          <w:color w:val="000000"/>
          <w:sz w:val="24"/>
          <w:szCs w:val="24"/>
          <w:lang w:val="et-EE"/>
        </w:rPr>
        <w:t>2</w:t>
      </w:r>
      <w:r w:rsidR="00A75954">
        <w:rPr>
          <w:rFonts w:ascii="Times New Roman" w:hAnsi="Times New Roman" w:cs="Times New Roman"/>
          <w:color w:val="000000"/>
          <w:sz w:val="24"/>
          <w:szCs w:val="24"/>
          <w:lang w:val="et-EE"/>
        </w:rPr>
        <w:t>,</w:t>
      </w:r>
      <w:r w:rsidR="005A4D46">
        <w:rPr>
          <w:rFonts w:ascii="Times New Roman" w:hAnsi="Times New Roman" w:cs="Times New Roman"/>
          <w:color w:val="000000"/>
          <w:sz w:val="24"/>
          <w:szCs w:val="24"/>
          <w:lang w:val="et-EE"/>
        </w:rPr>
        <w:t>7</w:t>
      </w:r>
      <w:r w:rsidR="00803DA6">
        <w:rPr>
          <w:rFonts w:ascii="Times New Roman" w:hAnsi="Times New Roman" w:cs="Times New Roman"/>
          <w:color w:val="000000"/>
          <w:sz w:val="24"/>
          <w:szCs w:val="24"/>
          <w:lang w:val="et-EE"/>
        </w:rPr>
        <w:t xml:space="preserve"> protsendipunkti</w:t>
      </w:r>
      <w:r w:rsidR="002463FC">
        <w:rPr>
          <w:rFonts w:ascii="Times New Roman" w:hAnsi="Times New Roman" w:cs="Times New Roman"/>
          <w:color w:val="000000"/>
          <w:sz w:val="24"/>
          <w:szCs w:val="24"/>
          <w:lang w:val="et-EE"/>
        </w:rPr>
        <w:t xml:space="preserve"> ja </w:t>
      </w:r>
      <w:r w:rsidR="005A4D46">
        <w:rPr>
          <w:rFonts w:ascii="Times New Roman" w:hAnsi="Times New Roman" w:cs="Times New Roman"/>
          <w:color w:val="000000"/>
          <w:sz w:val="24"/>
          <w:szCs w:val="24"/>
          <w:lang w:val="et-EE"/>
        </w:rPr>
        <w:t>muud tegevustulud 0,2 protsendipunkti</w:t>
      </w:r>
      <w:r w:rsidR="002463FC">
        <w:rPr>
          <w:rFonts w:ascii="Times New Roman" w:hAnsi="Times New Roman" w:cs="Times New Roman"/>
          <w:color w:val="000000"/>
          <w:sz w:val="24"/>
          <w:szCs w:val="24"/>
          <w:lang w:val="et-EE"/>
        </w:rPr>
        <w:t xml:space="preserve">. Vähenenud on </w:t>
      </w:r>
      <w:r w:rsidR="005A4D46">
        <w:rPr>
          <w:rFonts w:ascii="Times New Roman" w:hAnsi="Times New Roman" w:cs="Times New Roman"/>
          <w:color w:val="000000"/>
          <w:sz w:val="24"/>
          <w:szCs w:val="24"/>
          <w:lang w:val="et-EE"/>
        </w:rPr>
        <w:t xml:space="preserve">tulud kaupade ja teenuste müügist </w:t>
      </w:r>
      <w:r w:rsidR="002463FC">
        <w:rPr>
          <w:rFonts w:ascii="Times New Roman" w:hAnsi="Times New Roman" w:cs="Times New Roman"/>
          <w:color w:val="000000"/>
          <w:sz w:val="24"/>
          <w:szCs w:val="24"/>
          <w:lang w:val="et-EE"/>
        </w:rPr>
        <w:t xml:space="preserve">2,0 protsendipunkti ja </w:t>
      </w:r>
      <w:r w:rsidR="005A4D46">
        <w:rPr>
          <w:rFonts w:ascii="Times New Roman" w:hAnsi="Times New Roman" w:cs="Times New Roman"/>
          <w:color w:val="000000"/>
          <w:sz w:val="24"/>
          <w:szCs w:val="24"/>
          <w:lang w:val="et-EE"/>
        </w:rPr>
        <w:t xml:space="preserve">saadavad toetused tegevuskuludeks </w:t>
      </w:r>
      <w:r w:rsidR="002463FC">
        <w:rPr>
          <w:rFonts w:ascii="Times New Roman" w:hAnsi="Times New Roman" w:cs="Times New Roman"/>
          <w:color w:val="000000"/>
          <w:sz w:val="24"/>
          <w:szCs w:val="24"/>
          <w:lang w:val="et-EE"/>
        </w:rPr>
        <w:t>0,8</w:t>
      </w:r>
      <w:r w:rsidR="00A508A9">
        <w:rPr>
          <w:rFonts w:ascii="Times New Roman" w:hAnsi="Times New Roman" w:cs="Times New Roman"/>
          <w:color w:val="000000"/>
          <w:sz w:val="24"/>
          <w:szCs w:val="24"/>
          <w:lang w:val="et-EE"/>
        </w:rPr>
        <w:t xml:space="preserve"> protsendipunkti.</w:t>
      </w:r>
    </w:p>
    <w:p w:rsidR="00CC3043" w:rsidRDefault="00CC3043" w:rsidP="00EC30BE">
      <w:pPr>
        <w:pStyle w:val="Default"/>
        <w:rPr>
          <w:rFonts w:ascii="Times New Roman" w:hAnsi="Times New Roman" w:cs="Times New Roman"/>
          <w:b/>
          <w:bCs/>
          <w:lang w:val="et-EE"/>
        </w:rPr>
      </w:pPr>
    </w:p>
    <w:p w:rsidR="00EC30BE" w:rsidRPr="00B2533B" w:rsidRDefault="00EC30BE" w:rsidP="00EC30BE">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6</w:t>
      </w:r>
      <w:r w:rsidRPr="00B2533B">
        <w:rPr>
          <w:rFonts w:ascii="Times New Roman" w:hAnsi="Times New Roman" w:cs="Times New Roman"/>
          <w:b/>
          <w:bCs/>
          <w:lang w:val="et-EE"/>
        </w:rPr>
        <w:t xml:space="preserve">. Põhitegevuse tulud </w:t>
      </w:r>
    </w:p>
    <w:p w:rsidR="00EC30BE" w:rsidRDefault="00EC30BE" w:rsidP="00EC30BE">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60"/>
        <w:gridCol w:w="3004"/>
        <w:gridCol w:w="1134"/>
        <w:gridCol w:w="851"/>
        <w:gridCol w:w="992"/>
        <w:gridCol w:w="851"/>
        <w:gridCol w:w="992"/>
        <w:gridCol w:w="850"/>
      </w:tblGrid>
      <w:tr w:rsidR="002463FC" w:rsidRPr="00CC3043" w:rsidTr="002463FC">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Tunnus</w:t>
            </w:r>
          </w:p>
        </w:tc>
        <w:tc>
          <w:tcPr>
            <w:tcW w:w="3004"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Täitmine 2016</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Eelarve 2017</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Eelarve 2018</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CC3043" w:rsidRPr="00CC3043" w:rsidRDefault="00CC3043" w:rsidP="00CC3043">
            <w:pPr>
              <w:spacing w:after="0" w:line="240" w:lineRule="auto"/>
              <w:jc w:val="center"/>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w:t>
            </w:r>
          </w:p>
        </w:tc>
      </w:tr>
      <w:tr w:rsidR="002463FC" w:rsidRPr="00CC3043" w:rsidTr="002463F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CC3043" w:rsidRPr="00CC3043" w:rsidRDefault="00CC3043" w:rsidP="00CC3043">
            <w:pPr>
              <w:spacing w:after="0" w:line="240" w:lineRule="auto"/>
              <w:rPr>
                <w:rFonts w:ascii="Calibri" w:eastAsia="Times New Roman" w:hAnsi="Calibri" w:cs="Calibri"/>
                <w:b/>
                <w:bCs/>
                <w:sz w:val="18"/>
                <w:szCs w:val="18"/>
                <w:lang w:val="et-EE" w:eastAsia="et-EE" w:bidi="ar-SA"/>
              </w:rPr>
            </w:pPr>
            <w:r w:rsidRPr="00CC3043">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center"/>
            <w:hideMark/>
          </w:tcPr>
          <w:p w:rsidR="00CC3043" w:rsidRPr="00CC3043" w:rsidRDefault="00CC3043" w:rsidP="00CC3043">
            <w:pPr>
              <w:spacing w:after="0" w:line="240" w:lineRule="auto"/>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 xml:space="preserve">PÕHITEGEVUSE TULUD </w:t>
            </w:r>
          </w:p>
        </w:tc>
        <w:tc>
          <w:tcPr>
            <w:tcW w:w="1134" w:type="dxa"/>
            <w:tcBorders>
              <w:top w:val="nil"/>
              <w:left w:val="nil"/>
              <w:bottom w:val="single" w:sz="4" w:space="0" w:color="auto"/>
              <w:right w:val="single" w:sz="4" w:space="0" w:color="auto"/>
            </w:tcBorders>
            <w:shd w:val="clear" w:color="000000" w:fill="C4D79B"/>
            <w:vAlign w:val="bottom"/>
            <w:hideMark/>
          </w:tcPr>
          <w:p w:rsidR="00CC3043" w:rsidRPr="00CC3043" w:rsidRDefault="00CC3043" w:rsidP="00CC3043">
            <w:pPr>
              <w:spacing w:after="0" w:line="240" w:lineRule="auto"/>
              <w:jc w:val="right"/>
              <w:rPr>
                <w:rFonts w:ascii="Calibri" w:eastAsia="Times New Roman" w:hAnsi="Calibri" w:cs="Calibri"/>
                <w:b/>
                <w:bCs/>
                <w:sz w:val="18"/>
                <w:szCs w:val="18"/>
                <w:lang w:val="et-EE" w:eastAsia="et-EE" w:bidi="ar-SA"/>
              </w:rPr>
            </w:pPr>
            <w:r w:rsidRPr="00CC3043">
              <w:rPr>
                <w:rFonts w:ascii="Calibri" w:eastAsia="Times New Roman" w:hAnsi="Calibri" w:cs="Calibri"/>
                <w:b/>
                <w:bCs/>
                <w:sz w:val="18"/>
                <w:szCs w:val="18"/>
                <w:lang w:val="et-EE" w:eastAsia="et-EE" w:bidi="ar-SA"/>
              </w:rPr>
              <w:t>9 105 691</w:t>
            </w:r>
          </w:p>
        </w:tc>
        <w:tc>
          <w:tcPr>
            <w:tcW w:w="851" w:type="dxa"/>
            <w:tcBorders>
              <w:top w:val="nil"/>
              <w:left w:val="nil"/>
              <w:bottom w:val="single" w:sz="4" w:space="0" w:color="auto"/>
              <w:right w:val="single" w:sz="4" w:space="0" w:color="auto"/>
            </w:tcBorders>
            <w:shd w:val="clear" w:color="000000" w:fill="C4D79B"/>
            <w:vAlign w:val="center"/>
            <w:hideMark/>
          </w:tcPr>
          <w:p w:rsidR="00CC3043" w:rsidRPr="00CC3043" w:rsidRDefault="00CC3043" w:rsidP="00CC3043">
            <w:pPr>
              <w:spacing w:after="0" w:line="240" w:lineRule="auto"/>
              <w:jc w:val="right"/>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100,0%</w:t>
            </w:r>
          </w:p>
        </w:tc>
        <w:tc>
          <w:tcPr>
            <w:tcW w:w="992" w:type="dxa"/>
            <w:tcBorders>
              <w:top w:val="nil"/>
              <w:left w:val="nil"/>
              <w:bottom w:val="single" w:sz="4" w:space="0" w:color="auto"/>
              <w:right w:val="single" w:sz="4" w:space="0" w:color="auto"/>
            </w:tcBorders>
            <w:shd w:val="clear" w:color="000000" w:fill="C4D79B"/>
            <w:vAlign w:val="bottom"/>
            <w:hideMark/>
          </w:tcPr>
          <w:p w:rsidR="00CC3043" w:rsidRPr="00CC3043" w:rsidRDefault="00CC3043" w:rsidP="00CC3043">
            <w:pPr>
              <w:spacing w:after="0" w:line="240" w:lineRule="auto"/>
              <w:jc w:val="right"/>
              <w:rPr>
                <w:rFonts w:ascii="Calibri" w:eastAsia="Times New Roman" w:hAnsi="Calibri" w:cs="Calibri"/>
                <w:b/>
                <w:bCs/>
                <w:sz w:val="18"/>
                <w:szCs w:val="18"/>
                <w:lang w:val="et-EE" w:eastAsia="et-EE" w:bidi="ar-SA"/>
              </w:rPr>
            </w:pPr>
            <w:r w:rsidRPr="00CC3043">
              <w:rPr>
                <w:rFonts w:ascii="Calibri" w:eastAsia="Times New Roman" w:hAnsi="Calibri" w:cs="Calibri"/>
                <w:b/>
                <w:bCs/>
                <w:sz w:val="18"/>
                <w:szCs w:val="18"/>
                <w:lang w:val="et-EE" w:eastAsia="et-EE" w:bidi="ar-SA"/>
              </w:rPr>
              <w:t>9 154 632</w:t>
            </w:r>
          </w:p>
        </w:tc>
        <w:tc>
          <w:tcPr>
            <w:tcW w:w="851" w:type="dxa"/>
            <w:tcBorders>
              <w:top w:val="nil"/>
              <w:left w:val="nil"/>
              <w:bottom w:val="single" w:sz="4" w:space="0" w:color="auto"/>
              <w:right w:val="single" w:sz="4" w:space="0" w:color="auto"/>
            </w:tcBorders>
            <w:shd w:val="clear" w:color="000000" w:fill="C4D79B"/>
            <w:vAlign w:val="center"/>
            <w:hideMark/>
          </w:tcPr>
          <w:p w:rsidR="00CC3043" w:rsidRPr="00CC3043" w:rsidRDefault="00CC3043" w:rsidP="00CC3043">
            <w:pPr>
              <w:spacing w:after="0" w:line="240" w:lineRule="auto"/>
              <w:jc w:val="right"/>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100,0%</w:t>
            </w:r>
          </w:p>
        </w:tc>
        <w:tc>
          <w:tcPr>
            <w:tcW w:w="992" w:type="dxa"/>
            <w:tcBorders>
              <w:top w:val="nil"/>
              <w:left w:val="nil"/>
              <w:bottom w:val="single" w:sz="4" w:space="0" w:color="auto"/>
              <w:right w:val="single" w:sz="4" w:space="0" w:color="auto"/>
            </w:tcBorders>
            <w:shd w:val="clear" w:color="000000" w:fill="C4D79B"/>
            <w:vAlign w:val="bottom"/>
            <w:hideMark/>
          </w:tcPr>
          <w:p w:rsidR="00CC3043" w:rsidRPr="00CC3043" w:rsidRDefault="00CC3043" w:rsidP="00CC3043">
            <w:pPr>
              <w:spacing w:after="0" w:line="240" w:lineRule="auto"/>
              <w:jc w:val="right"/>
              <w:rPr>
                <w:rFonts w:ascii="Calibri" w:eastAsia="Times New Roman" w:hAnsi="Calibri" w:cs="Calibri"/>
                <w:b/>
                <w:bCs/>
                <w:sz w:val="18"/>
                <w:szCs w:val="18"/>
                <w:lang w:val="et-EE" w:eastAsia="et-EE" w:bidi="ar-SA"/>
              </w:rPr>
            </w:pPr>
            <w:r w:rsidRPr="00CC3043">
              <w:rPr>
                <w:rFonts w:ascii="Calibri" w:eastAsia="Times New Roman" w:hAnsi="Calibri" w:cs="Calibri"/>
                <w:b/>
                <w:bCs/>
                <w:sz w:val="18"/>
                <w:szCs w:val="18"/>
                <w:lang w:val="et-EE" w:eastAsia="et-EE" w:bidi="ar-SA"/>
              </w:rPr>
              <w:t>9 351 000</w:t>
            </w:r>
          </w:p>
        </w:tc>
        <w:tc>
          <w:tcPr>
            <w:tcW w:w="850" w:type="dxa"/>
            <w:tcBorders>
              <w:top w:val="nil"/>
              <w:left w:val="nil"/>
              <w:bottom w:val="single" w:sz="4" w:space="0" w:color="auto"/>
              <w:right w:val="single" w:sz="4" w:space="0" w:color="auto"/>
            </w:tcBorders>
            <w:shd w:val="clear" w:color="000000" w:fill="C4D79B"/>
            <w:vAlign w:val="center"/>
            <w:hideMark/>
          </w:tcPr>
          <w:p w:rsidR="00CC3043" w:rsidRPr="00CC3043" w:rsidRDefault="00CC3043" w:rsidP="00CC3043">
            <w:pPr>
              <w:spacing w:after="0" w:line="240" w:lineRule="auto"/>
              <w:jc w:val="right"/>
              <w:rPr>
                <w:rFonts w:ascii="Calibri" w:eastAsia="Times New Roman" w:hAnsi="Calibri" w:cs="Calibri"/>
                <w:b/>
                <w:bCs/>
                <w:color w:val="000000"/>
                <w:sz w:val="18"/>
                <w:szCs w:val="18"/>
                <w:lang w:val="et-EE" w:eastAsia="et-EE" w:bidi="ar-SA"/>
              </w:rPr>
            </w:pPr>
            <w:r w:rsidRPr="00CC3043">
              <w:rPr>
                <w:rFonts w:ascii="Calibri" w:eastAsia="Times New Roman" w:hAnsi="Calibri" w:cs="Calibri"/>
                <w:b/>
                <w:bCs/>
                <w:color w:val="000000"/>
                <w:sz w:val="18"/>
                <w:szCs w:val="18"/>
                <w:lang w:val="et-EE" w:eastAsia="et-EE" w:bidi="ar-SA"/>
              </w:rPr>
              <w:t>100,0%</w:t>
            </w:r>
          </w:p>
        </w:tc>
      </w:tr>
      <w:tr w:rsidR="00CC3043" w:rsidRPr="00CC3043" w:rsidTr="002463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30</w:t>
            </w:r>
          </w:p>
        </w:tc>
        <w:tc>
          <w:tcPr>
            <w:tcW w:w="3004"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Maksutulud</w:t>
            </w:r>
          </w:p>
        </w:tc>
        <w:tc>
          <w:tcPr>
            <w:tcW w:w="1134"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5 023 972</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55,2%</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5 222 315</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57,0%</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5 583 079</w:t>
            </w:r>
          </w:p>
        </w:tc>
        <w:tc>
          <w:tcPr>
            <w:tcW w:w="850"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59,7%</w:t>
            </w:r>
          </w:p>
        </w:tc>
      </w:tr>
      <w:tr w:rsidR="00CC3043" w:rsidRPr="00CC3043" w:rsidTr="002463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32</w:t>
            </w:r>
          </w:p>
        </w:tc>
        <w:tc>
          <w:tcPr>
            <w:tcW w:w="3004"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Tulud kaupade ja teenuste müügist</w:t>
            </w:r>
          </w:p>
        </w:tc>
        <w:tc>
          <w:tcPr>
            <w:tcW w:w="1134"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917 522</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10,1%</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849 253</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9,3%</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681 932</w:t>
            </w:r>
          </w:p>
        </w:tc>
        <w:tc>
          <w:tcPr>
            <w:tcW w:w="850"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7,3%</w:t>
            </w:r>
          </w:p>
        </w:tc>
      </w:tr>
      <w:tr w:rsidR="00CC3043" w:rsidRPr="00CC3043" w:rsidTr="002463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3500, 352</w:t>
            </w:r>
          </w:p>
        </w:tc>
        <w:tc>
          <w:tcPr>
            <w:tcW w:w="3004"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 xml:space="preserve">Saadavad toetused tegevuskuludeks </w:t>
            </w:r>
          </w:p>
        </w:tc>
        <w:tc>
          <w:tcPr>
            <w:tcW w:w="1134"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3 066 877</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33,7%</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3 016 364</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32,9%</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3 004 889</w:t>
            </w:r>
          </w:p>
        </w:tc>
        <w:tc>
          <w:tcPr>
            <w:tcW w:w="850"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32,1%</w:t>
            </w:r>
          </w:p>
        </w:tc>
      </w:tr>
      <w:tr w:rsidR="00CC3043" w:rsidRPr="00CC3043" w:rsidTr="002463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3825, 388</w:t>
            </w:r>
          </w:p>
        </w:tc>
        <w:tc>
          <w:tcPr>
            <w:tcW w:w="3004"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Muud tegevustulud</w:t>
            </w:r>
          </w:p>
        </w:tc>
        <w:tc>
          <w:tcPr>
            <w:tcW w:w="1134"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97 320</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1,1%</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66 700</w:t>
            </w:r>
          </w:p>
        </w:tc>
        <w:tc>
          <w:tcPr>
            <w:tcW w:w="851"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0,7%</w:t>
            </w:r>
          </w:p>
        </w:tc>
        <w:tc>
          <w:tcPr>
            <w:tcW w:w="992" w:type="dxa"/>
            <w:tcBorders>
              <w:top w:val="nil"/>
              <w:left w:val="nil"/>
              <w:bottom w:val="single" w:sz="4" w:space="0" w:color="auto"/>
              <w:right w:val="single" w:sz="4" w:space="0" w:color="auto"/>
            </w:tcBorders>
            <w:shd w:val="clear" w:color="auto" w:fill="auto"/>
            <w:vAlign w:val="bottom"/>
            <w:hideMark/>
          </w:tcPr>
          <w:p w:rsidR="00CC3043" w:rsidRPr="00CC3043" w:rsidRDefault="00CC3043" w:rsidP="00CC3043">
            <w:pPr>
              <w:spacing w:after="0" w:line="240" w:lineRule="auto"/>
              <w:jc w:val="right"/>
              <w:rPr>
                <w:rFonts w:ascii="Calibri" w:eastAsia="Times New Roman" w:hAnsi="Calibri" w:cs="Calibri"/>
                <w:sz w:val="18"/>
                <w:szCs w:val="18"/>
                <w:lang w:val="et-EE" w:eastAsia="et-EE" w:bidi="ar-SA"/>
              </w:rPr>
            </w:pPr>
            <w:r w:rsidRPr="00CC3043">
              <w:rPr>
                <w:rFonts w:ascii="Calibri" w:eastAsia="Times New Roman" w:hAnsi="Calibri" w:cs="Calibri"/>
                <w:sz w:val="18"/>
                <w:szCs w:val="18"/>
                <w:lang w:val="et-EE" w:eastAsia="et-EE" w:bidi="ar-SA"/>
              </w:rPr>
              <w:t>81 100</w:t>
            </w:r>
          </w:p>
        </w:tc>
        <w:tc>
          <w:tcPr>
            <w:tcW w:w="850" w:type="dxa"/>
            <w:tcBorders>
              <w:top w:val="nil"/>
              <w:left w:val="nil"/>
              <w:bottom w:val="single" w:sz="4" w:space="0" w:color="auto"/>
              <w:right w:val="single" w:sz="4" w:space="0" w:color="auto"/>
            </w:tcBorders>
            <w:shd w:val="clear" w:color="auto" w:fill="auto"/>
            <w:vAlign w:val="center"/>
            <w:hideMark/>
          </w:tcPr>
          <w:p w:rsidR="00CC3043" w:rsidRPr="00CC3043" w:rsidRDefault="00CC3043" w:rsidP="00CC3043">
            <w:pPr>
              <w:spacing w:after="0" w:line="240" w:lineRule="auto"/>
              <w:jc w:val="right"/>
              <w:rPr>
                <w:rFonts w:ascii="Calibri" w:eastAsia="Times New Roman" w:hAnsi="Calibri" w:cs="Calibri"/>
                <w:color w:val="000000"/>
                <w:sz w:val="18"/>
                <w:szCs w:val="18"/>
                <w:lang w:val="et-EE" w:eastAsia="et-EE" w:bidi="ar-SA"/>
              </w:rPr>
            </w:pPr>
            <w:r w:rsidRPr="00CC3043">
              <w:rPr>
                <w:rFonts w:ascii="Calibri" w:eastAsia="Times New Roman" w:hAnsi="Calibri" w:cs="Calibri"/>
                <w:color w:val="000000"/>
                <w:sz w:val="18"/>
                <w:szCs w:val="18"/>
                <w:lang w:val="et-EE" w:eastAsia="et-EE" w:bidi="ar-SA"/>
              </w:rPr>
              <w:t>0,9%</w:t>
            </w:r>
          </w:p>
        </w:tc>
      </w:tr>
    </w:tbl>
    <w:p w:rsidR="00CC3043" w:rsidRDefault="00CC3043" w:rsidP="00EC30BE">
      <w:pPr>
        <w:pStyle w:val="Default"/>
        <w:rPr>
          <w:rFonts w:ascii="Times New Roman" w:hAnsi="Times New Roman" w:cs="Times New Roman"/>
          <w:bCs/>
          <w:i/>
          <w:lang w:val="et-EE"/>
        </w:rPr>
      </w:pPr>
    </w:p>
    <w:p w:rsidR="00EC30BE" w:rsidRPr="00B2533B" w:rsidRDefault="00992126" w:rsidP="00010B87">
      <w:pPr>
        <w:autoSpaceDE w:val="0"/>
        <w:autoSpaceDN w:val="0"/>
        <w:adjustRightInd w:val="0"/>
        <w:spacing w:after="0" w:line="240" w:lineRule="auto"/>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 struktuurist annab graafilise ülevaate joonis 1.</w:t>
      </w: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473887" w:rsidRDefault="00CF03EC" w:rsidP="009F3482">
      <w:pPr>
        <w:pStyle w:val="Default"/>
        <w:rPr>
          <w:rFonts w:ascii="Times New Roman" w:hAnsi="Times New Roman" w:cs="Times New Roman"/>
          <w:lang w:val="et-EE"/>
        </w:rPr>
      </w:pPr>
      <w:r>
        <w:rPr>
          <w:rFonts w:ascii="Times New Roman" w:hAnsi="Times New Roman" w:cs="Times New Roman"/>
          <w:lang w:val="et-EE"/>
        </w:rPr>
        <w:t>J</w:t>
      </w:r>
      <w:r w:rsidR="00992126" w:rsidRPr="00B2533B">
        <w:rPr>
          <w:rFonts w:ascii="Times New Roman" w:hAnsi="Times New Roman" w:cs="Times New Roman"/>
          <w:lang w:val="et-EE"/>
        </w:rPr>
        <w:t>oonis 1 Põhitegevuse tulude struktuur 201</w:t>
      </w:r>
      <w:r w:rsidR="002463FC">
        <w:rPr>
          <w:rFonts w:ascii="Times New Roman" w:hAnsi="Times New Roman" w:cs="Times New Roman"/>
          <w:lang w:val="et-EE"/>
        </w:rPr>
        <w:t>8</w:t>
      </w:r>
      <w:r w:rsidR="00992126" w:rsidRPr="00B2533B">
        <w:rPr>
          <w:rFonts w:ascii="Times New Roman" w:hAnsi="Times New Roman" w:cs="Times New Roman"/>
          <w:lang w:val="et-EE"/>
        </w:rPr>
        <w:t>.</w:t>
      </w:r>
      <w:r w:rsidR="00A67374">
        <w:rPr>
          <w:rFonts w:ascii="Times New Roman" w:hAnsi="Times New Roman" w:cs="Times New Roman"/>
          <w:lang w:val="et-EE"/>
        </w:rPr>
        <w:t xml:space="preserve"> </w:t>
      </w:r>
      <w:r w:rsidR="00992126" w:rsidRPr="00B2533B">
        <w:rPr>
          <w:rFonts w:ascii="Times New Roman" w:hAnsi="Times New Roman" w:cs="Times New Roman"/>
          <w:lang w:val="et-EE"/>
        </w:rPr>
        <w:t>aastal</w:t>
      </w:r>
    </w:p>
    <w:p w:rsidR="00274FA8" w:rsidRPr="00B2533B" w:rsidRDefault="00274FA8" w:rsidP="009F3482">
      <w:pPr>
        <w:pStyle w:val="Default"/>
        <w:rPr>
          <w:rFonts w:ascii="Times New Roman" w:hAnsi="Times New Roman" w:cs="Times New Roman"/>
          <w:lang w:val="et-EE"/>
        </w:rPr>
      </w:pPr>
      <w:r w:rsidRPr="00B2533B">
        <w:rPr>
          <w:rFonts w:ascii="Times New Roman" w:hAnsi="Times New Roman" w:cs="Times New Roman"/>
          <w:b/>
          <w:noProof/>
          <w:sz w:val="28"/>
          <w:szCs w:val="28"/>
          <w:lang w:val="et-EE" w:eastAsia="et-EE" w:bidi="ar-SA"/>
        </w:rPr>
        <w:drawing>
          <wp:inline distT="0" distB="0" distL="0" distR="0">
            <wp:extent cx="6086475" cy="2828925"/>
            <wp:effectExtent l="0" t="0" r="9525"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60C5" w:rsidRDefault="000C60C5" w:rsidP="004D2F8B">
      <w:pPr>
        <w:spacing w:after="0" w:line="240" w:lineRule="auto"/>
        <w:ind w:right="-569"/>
        <w:rPr>
          <w:rFonts w:ascii="Times New Roman" w:hAnsi="Times New Roman" w:cs="Times New Roman"/>
          <w:b/>
          <w:sz w:val="24"/>
          <w:szCs w:val="24"/>
          <w:lang w:val="et-EE"/>
        </w:rPr>
      </w:pPr>
    </w:p>
    <w:p w:rsidR="00443E14" w:rsidRPr="00A67374" w:rsidRDefault="00730FCF" w:rsidP="004D2F8B">
      <w:pPr>
        <w:spacing w:after="0" w:line="240" w:lineRule="auto"/>
        <w:ind w:right="-569"/>
        <w:rPr>
          <w:rFonts w:ascii="Times New Roman" w:hAnsi="Times New Roman" w:cs="Times New Roman"/>
          <w:b/>
          <w:sz w:val="24"/>
          <w:szCs w:val="24"/>
          <w:lang w:val="et-EE"/>
        </w:rPr>
      </w:pPr>
      <w:r w:rsidRPr="00A67374">
        <w:rPr>
          <w:rFonts w:ascii="Times New Roman" w:hAnsi="Times New Roman" w:cs="Times New Roman"/>
          <w:b/>
          <w:sz w:val="24"/>
          <w:szCs w:val="24"/>
          <w:lang w:val="et-EE"/>
        </w:rPr>
        <w:t>M</w:t>
      </w:r>
      <w:r w:rsidR="00443E14" w:rsidRPr="00A67374">
        <w:rPr>
          <w:rFonts w:ascii="Times New Roman" w:hAnsi="Times New Roman" w:cs="Times New Roman"/>
          <w:b/>
          <w:sz w:val="24"/>
          <w:szCs w:val="24"/>
          <w:lang w:val="et-EE"/>
        </w:rPr>
        <w:t>aksutulud</w:t>
      </w:r>
      <w:r w:rsidR="00A508A9" w:rsidRPr="00A67374">
        <w:rPr>
          <w:rFonts w:ascii="Times New Roman" w:hAnsi="Times New Roman" w:cs="Times New Roman"/>
          <w:b/>
          <w:sz w:val="24"/>
          <w:szCs w:val="24"/>
          <w:lang w:val="et-EE"/>
        </w:rPr>
        <w:t xml:space="preserve"> </w:t>
      </w:r>
      <w:r w:rsidR="00A67374" w:rsidRPr="00A67374">
        <w:rPr>
          <w:rFonts w:ascii="Times New Roman" w:hAnsi="Times New Roman" w:cs="Times New Roman"/>
          <w:b/>
          <w:sz w:val="24"/>
          <w:szCs w:val="24"/>
          <w:lang w:val="et-EE"/>
        </w:rPr>
        <w:t>5 583 079</w:t>
      </w:r>
      <w:r w:rsidR="00443E14" w:rsidRPr="00A67374">
        <w:rPr>
          <w:rFonts w:ascii="Times New Roman" w:hAnsi="Times New Roman" w:cs="Times New Roman"/>
          <w:b/>
          <w:sz w:val="24"/>
          <w:szCs w:val="24"/>
          <w:lang w:val="et-EE"/>
        </w:rPr>
        <w:t xml:space="preserve"> eurot ning kasvuks </w:t>
      </w:r>
      <w:r w:rsidR="00A67374" w:rsidRPr="00A67374">
        <w:rPr>
          <w:rFonts w:ascii="Times New Roman" w:hAnsi="Times New Roman" w:cs="Times New Roman"/>
          <w:b/>
          <w:sz w:val="24"/>
          <w:szCs w:val="24"/>
          <w:lang w:val="et-EE"/>
        </w:rPr>
        <w:t>6,9</w:t>
      </w:r>
      <w:r w:rsidR="00443E14" w:rsidRPr="00A67374">
        <w:rPr>
          <w:rFonts w:ascii="Times New Roman" w:hAnsi="Times New Roman" w:cs="Times New Roman"/>
          <w:b/>
          <w:sz w:val="24"/>
          <w:szCs w:val="24"/>
          <w:lang w:val="et-EE"/>
        </w:rPr>
        <w:t>%.</w:t>
      </w:r>
    </w:p>
    <w:p w:rsidR="005B5E42" w:rsidRPr="00B2533B" w:rsidRDefault="005B5E42" w:rsidP="004D2F8B">
      <w:pPr>
        <w:spacing w:after="0" w:line="240" w:lineRule="auto"/>
        <w:ind w:right="-569"/>
        <w:rPr>
          <w:rFonts w:ascii="Times New Roman" w:hAnsi="Times New Roman" w:cs="Times New Roman"/>
          <w:b/>
          <w:sz w:val="24"/>
          <w:szCs w:val="24"/>
          <w:lang w:val="et-EE"/>
        </w:rPr>
      </w:pPr>
    </w:p>
    <w:p w:rsidR="00C65846" w:rsidRPr="00B2533B" w:rsidRDefault="00F24AD9" w:rsidP="004D2F8B">
      <w:pPr>
        <w:pStyle w:val="Loendilik"/>
        <w:ind w:left="0"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Maksud jagunevad riiklikeks ja kohalikeks maksudeks. </w:t>
      </w:r>
      <w:r w:rsidR="008F159B" w:rsidRPr="00B2533B">
        <w:rPr>
          <w:rFonts w:ascii="Times New Roman" w:hAnsi="Times New Roman" w:cs="Times New Roman"/>
          <w:sz w:val="24"/>
          <w:szCs w:val="24"/>
          <w:lang w:val="et-EE"/>
        </w:rPr>
        <w:t xml:space="preserve">Maksukorralduse seaduse alusel on riiklikud maksud füüsilise isiku tulumaks </w:t>
      </w:r>
      <w:r w:rsidR="00C65846" w:rsidRPr="00B2533B">
        <w:rPr>
          <w:rFonts w:ascii="Times New Roman" w:hAnsi="Times New Roman" w:cs="Times New Roman"/>
          <w:sz w:val="24"/>
          <w:szCs w:val="24"/>
          <w:lang w:val="et-EE"/>
        </w:rPr>
        <w:t xml:space="preserve">ja </w:t>
      </w:r>
      <w:r w:rsidR="008F159B" w:rsidRPr="00B2533B">
        <w:rPr>
          <w:rFonts w:ascii="Times New Roman" w:hAnsi="Times New Roman" w:cs="Times New Roman"/>
          <w:sz w:val="24"/>
          <w:szCs w:val="24"/>
          <w:lang w:val="et-EE"/>
        </w:rPr>
        <w:t>maamaks</w:t>
      </w:r>
      <w:r w:rsidR="00C65846" w:rsidRPr="00B2533B">
        <w:rPr>
          <w:rFonts w:ascii="Times New Roman" w:hAnsi="Times New Roman" w:cs="Times New Roman"/>
          <w:sz w:val="24"/>
          <w:szCs w:val="24"/>
          <w:lang w:val="et-EE"/>
        </w:rPr>
        <w:t xml:space="preserve">. Need on </w:t>
      </w:r>
      <w:r w:rsidR="008F159B" w:rsidRPr="00B2533B">
        <w:rPr>
          <w:rFonts w:ascii="Times New Roman" w:hAnsi="Times New Roman" w:cs="Times New Roman"/>
          <w:sz w:val="24"/>
          <w:szCs w:val="24"/>
          <w:lang w:val="et-EE"/>
        </w:rPr>
        <w:t xml:space="preserve">maksud, mis osaliselt või täielikult laekuvad kohaliku omavalitsuse eelarvesse. </w:t>
      </w:r>
    </w:p>
    <w:p w:rsidR="0019588F" w:rsidRDefault="0019588F" w:rsidP="004D2F8B">
      <w:pPr>
        <w:spacing w:after="0" w:line="240" w:lineRule="auto"/>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Märjamaa valla peamise tuluallika üksikisiku tulumaksu prognoosi aluseks on Rahandusministeeriumi </w:t>
      </w:r>
      <w:r w:rsidR="00A67374">
        <w:rPr>
          <w:rFonts w:ascii="Times New Roman" w:hAnsi="Times New Roman" w:cs="Times New Roman"/>
          <w:sz w:val="24"/>
          <w:szCs w:val="24"/>
          <w:lang w:val="et-EE"/>
        </w:rPr>
        <w:t>suvine</w:t>
      </w:r>
      <w:r w:rsidRPr="00B2533B">
        <w:rPr>
          <w:rFonts w:ascii="Times New Roman" w:hAnsi="Times New Roman" w:cs="Times New Roman"/>
          <w:sz w:val="24"/>
          <w:szCs w:val="24"/>
          <w:lang w:val="et-EE"/>
        </w:rPr>
        <w:t xml:space="preserve"> majandusprognoos, mille kohaselt arvestatakse palga nominaalkasvu</w:t>
      </w:r>
      <w:r w:rsidR="009B7128" w:rsidRPr="00B2533B">
        <w:rPr>
          <w:rFonts w:ascii="Times New Roman" w:hAnsi="Times New Roman" w:cs="Times New Roman"/>
          <w:sz w:val="24"/>
          <w:szCs w:val="24"/>
          <w:lang w:val="et-EE"/>
        </w:rPr>
        <w:t>ks</w:t>
      </w:r>
      <w:r w:rsidR="00A67374">
        <w:rPr>
          <w:rFonts w:ascii="Times New Roman" w:hAnsi="Times New Roman" w:cs="Times New Roman"/>
          <w:sz w:val="24"/>
          <w:szCs w:val="24"/>
          <w:lang w:val="et-EE"/>
        </w:rPr>
        <w:t xml:space="preserve"> 5,2</w:t>
      </w:r>
      <w:r w:rsidRPr="00B2533B">
        <w:rPr>
          <w:rFonts w:ascii="Times New Roman" w:hAnsi="Times New Roman" w:cs="Times New Roman"/>
          <w:sz w:val="24"/>
          <w:szCs w:val="24"/>
          <w:lang w:val="et-EE"/>
        </w:rPr>
        <w:t>%</w:t>
      </w:r>
      <w:r w:rsidR="00595DA9" w:rsidRPr="00B2533B">
        <w:rPr>
          <w:rFonts w:ascii="Times New Roman" w:hAnsi="Times New Roman" w:cs="Times New Roman"/>
          <w:sz w:val="24"/>
          <w:szCs w:val="24"/>
          <w:lang w:val="et-EE"/>
        </w:rPr>
        <w:t>.</w:t>
      </w:r>
      <w:r w:rsidR="001475B2" w:rsidRPr="00B2533B">
        <w:rPr>
          <w:rFonts w:ascii="Times New Roman" w:hAnsi="Times New Roman" w:cs="Times New Roman"/>
          <w:sz w:val="24"/>
          <w:szCs w:val="24"/>
          <w:lang w:val="et-EE"/>
        </w:rPr>
        <w:t xml:space="preserve"> </w:t>
      </w:r>
    </w:p>
    <w:p w:rsidR="001475A0" w:rsidRDefault="001475A0" w:rsidP="004D2F8B">
      <w:pPr>
        <w:spacing w:after="0" w:line="240" w:lineRule="auto"/>
        <w:ind w:right="-569"/>
        <w:jc w:val="both"/>
        <w:rPr>
          <w:rFonts w:ascii="Times New Roman" w:hAnsi="Times New Roman" w:cs="Times New Roman"/>
          <w:sz w:val="24"/>
          <w:szCs w:val="24"/>
          <w:lang w:val="et-EE"/>
        </w:rPr>
      </w:pPr>
    </w:p>
    <w:p w:rsidR="001475A0" w:rsidRDefault="001475A0" w:rsidP="001475A0">
      <w:pPr>
        <w:ind w:right="-569"/>
        <w:jc w:val="both"/>
        <w:rPr>
          <w:rFonts w:ascii="Times New Roman" w:hAnsi="Times New Roman" w:cs="Times New Roman"/>
          <w:sz w:val="24"/>
          <w:szCs w:val="24"/>
          <w:lang w:val="et-EE"/>
        </w:rPr>
      </w:pPr>
      <w:r w:rsidRPr="00812B18">
        <w:rPr>
          <w:rFonts w:ascii="Times New Roman" w:hAnsi="Times New Roman" w:cs="Times New Roman"/>
          <w:sz w:val="24"/>
          <w:szCs w:val="24"/>
          <w:lang w:val="et-EE"/>
        </w:rPr>
        <w:lastRenderedPageBreak/>
        <w:t>Füüsilise isiku tulumaksu laekumist reguleerivad tulumaksuseadus ja füüsilise isiku tulumaksu kohalik</w:t>
      </w:r>
      <w:r>
        <w:rPr>
          <w:rFonts w:ascii="Times New Roman" w:hAnsi="Times New Roman" w:cs="Times New Roman"/>
          <w:sz w:val="24"/>
          <w:szCs w:val="24"/>
          <w:lang w:val="et-EE"/>
        </w:rPr>
        <w:t>u</w:t>
      </w:r>
      <w:r w:rsidRPr="00812B18">
        <w:rPr>
          <w:rFonts w:ascii="Times New Roman" w:hAnsi="Times New Roman" w:cs="Times New Roman"/>
          <w:sz w:val="24"/>
          <w:szCs w:val="24"/>
          <w:lang w:val="et-EE"/>
        </w:rPr>
        <w:t xml:space="preserve"> omavalitsus</w:t>
      </w:r>
      <w:r>
        <w:rPr>
          <w:rFonts w:ascii="Times New Roman" w:hAnsi="Times New Roman" w:cs="Times New Roman"/>
          <w:sz w:val="24"/>
          <w:szCs w:val="24"/>
          <w:lang w:val="et-EE"/>
        </w:rPr>
        <w:t xml:space="preserve">e </w:t>
      </w:r>
      <w:r w:rsidRPr="00812B18">
        <w:rPr>
          <w:rFonts w:ascii="Times New Roman" w:hAnsi="Times New Roman" w:cs="Times New Roman"/>
          <w:sz w:val="24"/>
          <w:szCs w:val="24"/>
          <w:lang w:val="et-EE"/>
        </w:rPr>
        <w:t xml:space="preserve">üksustele eraldamise kord. Tulumaksu laekumist mõjutab maksumaksjate arv, brutosissetulek ja riigi poolt igal aastal omavalitsustele kehtestatav tulumaksu laekumise määr. </w:t>
      </w:r>
    </w:p>
    <w:p w:rsidR="00812B18" w:rsidRDefault="001475A0" w:rsidP="004D2F8B">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Märjamaa</w:t>
      </w:r>
      <w:r w:rsidRPr="00812B18">
        <w:rPr>
          <w:rFonts w:ascii="Times New Roman" w:hAnsi="Times New Roman" w:cs="Times New Roman"/>
          <w:sz w:val="24"/>
          <w:szCs w:val="24"/>
          <w:lang w:val="et-EE"/>
        </w:rPr>
        <w:t xml:space="preserve"> valla maksumaksja on kodanik, kes on registreeritud valla elanike registris. Residendist füüsilise isiku maksustatavast tulust laekub kohalikule omavalitsu</w:t>
      </w:r>
      <w:r w:rsidR="0019756E">
        <w:rPr>
          <w:rFonts w:ascii="Times New Roman" w:hAnsi="Times New Roman" w:cs="Times New Roman"/>
          <w:sz w:val="24"/>
          <w:szCs w:val="24"/>
          <w:lang w:val="et-EE"/>
        </w:rPr>
        <w:t xml:space="preserve">sele alates 2014. aastast 11,6%.   Tulumaksu seaduse muutmisega suurendatakse füüsilise isiku tulumaksu laekumisest kohalikele omavalitsustele ülekantava osa määrasid. </w:t>
      </w:r>
      <w:r w:rsidRPr="0019756E">
        <w:rPr>
          <w:rFonts w:ascii="Times New Roman" w:hAnsi="Times New Roman" w:cs="Times New Roman"/>
          <w:sz w:val="24"/>
          <w:szCs w:val="24"/>
          <w:lang w:val="et-EE"/>
        </w:rPr>
        <w:t xml:space="preserve">2018. aastast </w:t>
      </w:r>
      <w:r w:rsidR="0019756E">
        <w:rPr>
          <w:rFonts w:ascii="Times New Roman" w:hAnsi="Times New Roman" w:cs="Times New Roman"/>
          <w:sz w:val="24"/>
          <w:szCs w:val="24"/>
          <w:lang w:val="et-EE"/>
        </w:rPr>
        <w:t xml:space="preserve">laekub kohalikele omavalitsustele </w:t>
      </w:r>
      <w:r w:rsidRPr="0019756E">
        <w:rPr>
          <w:rFonts w:ascii="Times New Roman" w:hAnsi="Times New Roman" w:cs="Times New Roman"/>
          <w:sz w:val="24"/>
          <w:szCs w:val="24"/>
          <w:lang w:val="et-EE"/>
        </w:rPr>
        <w:t>11,84%</w:t>
      </w:r>
      <w:r w:rsidR="0019756E">
        <w:rPr>
          <w:rFonts w:ascii="Times New Roman" w:hAnsi="Times New Roman" w:cs="Times New Roman"/>
          <w:sz w:val="24"/>
          <w:szCs w:val="24"/>
          <w:lang w:val="et-EE"/>
        </w:rPr>
        <w:t xml:space="preserve"> füüsiliste isikute brutotulust</w:t>
      </w:r>
      <w:r w:rsidR="0019756E" w:rsidRPr="0019756E">
        <w:rPr>
          <w:rFonts w:ascii="Times New Roman" w:hAnsi="Times New Roman" w:cs="Times New Roman"/>
          <w:sz w:val="24"/>
          <w:szCs w:val="24"/>
          <w:lang w:val="et-EE"/>
        </w:rPr>
        <w:t xml:space="preserve">, </w:t>
      </w:r>
      <w:r w:rsidRPr="0019756E">
        <w:rPr>
          <w:rFonts w:ascii="Times New Roman" w:hAnsi="Times New Roman" w:cs="Times New Roman"/>
          <w:sz w:val="24"/>
          <w:szCs w:val="24"/>
          <w:lang w:val="et-EE"/>
        </w:rPr>
        <w:t>2019. aasta</w:t>
      </w:r>
      <w:r w:rsidR="0019756E" w:rsidRPr="0019756E">
        <w:rPr>
          <w:rFonts w:ascii="Times New Roman" w:hAnsi="Times New Roman" w:cs="Times New Roman"/>
          <w:sz w:val="24"/>
          <w:szCs w:val="24"/>
          <w:lang w:val="et-EE"/>
        </w:rPr>
        <w:t>l</w:t>
      </w:r>
      <w:r w:rsidRPr="0019756E">
        <w:rPr>
          <w:rFonts w:ascii="Times New Roman" w:hAnsi="Times New Roman" w:cs="Times New Roman"/>
          <w:sz w:val="24"/>
          <w:szCs w:val="24"/>
          <w:lang w:val="et-EE"/>
        </w:rPr>
        <w:t xml:space="preserve"> 11,</w:t>
      </w:r>
      <w:r w:rsidR="0019756E" w:rsidRPr="0019756E">
        <w:rPr>
          <w:rFonts w:ascii="Times New Roman" w:hAnsi="Times New Roman" w:cs="Times New Roman"/>
          <w:sz w:val="24"/>
          <w:szCs w:val="24"/>
          <w:lang w:val="et-EE"/>
        </w:rPr>
        <w:t>88</w:t>
      </w:r>
      <w:r w:rsidRPr="0019756E">
        <w:rPr>
          <w:rFonts w:ascii="Times New Roman" w:hAnsi="Times New Roman" w:cs="Times New Roman"/>
          <w:sz w:val="24"/>
          <w:szCs w:val="24"/>
          <w:lang w:val="et-EE"/>
        </w:rPr>
        <w:t>%</w:t>
      </w:r>
      <w:r w:rsidR="0019756E" w:rsidRPr="0019756E">
        <w:rPr>
          <w:rFonts w:ascii="Times New Roman" w:hAnsi="Times New Roman" w:cs="Times New Roman"/>
          <w:sz w:val="24"/>
          <w:szCs w:val="24"/>
          <w:lang w:val="et-EE"/>
        </w:rPr>
        <w:t xml:space="preserve"> ning </w:t>
      </w:r>
      <w:r w:rsidR="0019756E">
        <w:rPr>
          <w:rFonts w:ascii="Times New Roman" w:hAnsi="Times New Roman" w:cs="Times New Roman"/>
          <w:sz w:val="24"/>
          <w:szCs w:val="24"/>
          <w:lang w:val="et-EE"/>
        </w:rPr>
        <w:t xml:space="preserve">alates </w:t>
      </w:r>
      <w:r w:rsidR="0019756E" w:rsidRPr="0019756E">
        <w:rPr>
          <w:rFonts w:ascii="Times New Roman" w:hAnsi="Times New Roman" w:cs="Times New Roman"/>
          <w:sz w:val="24"/>
          <w:szCs w:val="24"/>
          <w:lang w:val="et-EE"/>
        </w:rPr>
        <w:t>2020. aastast 11,91%</w:t>
      </w:r>
      <w:r w:rsidRPr="0019756E">
        <w:rPr>
          <w:rFonts w:ascii="Times New Roman" w:hAnsi="Times New Roman" w:cs="Times New Roman"/>
          <w:sz w:val="24"/>
          <w:szCs w:val="24"/>
          <w:lang w:val="et-EE"/>
        </w:rPr>
        <w:t xml:space="preserve">.  </w:t>
      </w:r>
      <w:r w:rsidRPr="00812B18">
        <w:rPr>
          <w:rFonts w:ascii="Times New Roman" w:hAnsi="Times New Roman" w:cs="Times New Roman"/>
          <w:sz w:val="24"/>
          <w:szCs w:val="24"/>
          <w:lang w:val="et-EE"/>
        </w:rPr>
        <w:t>Maksumaksja elukohana kalendriaastal käsitletakse maksuhalduri peetavasse maksukohuslase registrisse sama kalendriaasta 1. jaanuari seisuga kantud elukohta.</w:t>
      </w:r>
      <w:r w:rsidR="00E96C7F">
        <w:rPr>
          <w:rFonts w:ascii="Times New Roman" w:hAnsi="Times New Roman" w:cs="Times New Roman"/>
          <w:sz w:val="24"/>
          <w:szCs w:val="24"/>
          <w:lang w:val="et-EE"/>
        </w:rPr>
        <w:t xml:space="preserve"> </w:t>
      </w:r>
      <w:r w:rsidR="00443E14" w:rsidRPr="00B2533B">
        <w:rPr>
          <w:rFonts w:ascii="Times New Roman" w:hAnsi="Times New Roman" w:cs="Times New Roman"/>
          <w:sz w:val="24"/>
          <w:szCs w:val="24"/>
          <w:lang w:val="et-EE"/>
        </w:rPr>
        <w:t>Võrreldes 201</w:t>
      </w:r>
      <w:r w:rsidR="00812B18">
        <w:rPr>
          <w:rFonts w:ascii="Times New Roman" w:hAnsi="Times New Roman" w:cs="Times New Roman"/>
          <w:sz w:val="24"/>
          <w:szCs w:val="24"/>
          <w:lang w:val="et-EE"/>
        </w:rPr>
        <w:t>7</w:t>
      </w:r>
      <w:r w:rsidR="00443E14" w:rsidRPr="00B2533B">
        <w:rPr>
          <w:rFonts w:ascii="Times New Roman" w:hAnsi="Times New Roman" w:cs="Times New Roman"/>
          <w:sz w:val="24"/>
          <w:szCs w:val="24"/>
          <w:lang w:val="et-EE"/>
        </w:rPr>
        <w:t>.</w:t>
      </w:r>
      <w:r w:rsidR="00580FAF">
        <w:rPr>
          <w:rFonts w:ascii="Times New Roman" w:hAnsi="Times New Roman" w:cs="Times New Roman"/>
          <w:sz w:val="24"/>
          <w:szCs w:val="24"/>
          <w:lang w:val="et-EE"/>
        </w:rPr>
        <w:t xml:space="preserve"> aasta</w:t>
      </w:r>
      <w:r w:rsidR="00A508A9">
        <w:rPr>
          <w:rFonts w:ascii="Times New Roman" w:hAnsi="Times New Roman" w:cs="Times New Roman"/>
          <w:sz w:val="24"/>
          <w:szCs w:val="24"/>
          <w:lang w:val="et-EE"/>
        </w:rPr>
        <w:t xml:space="preserve"> kinnitatud eelarvega on planeeritud üksikisiku tulumaksu kasvuks </w:t>
      </w:r>
      <w:r w:rsidR="00812B18">
        <w:rPr>
          <w:rFonts w:ascii="Times New Roman" w:hAnsi="Times New Roman" w:cs="Times New Roman"/>
          <w:sz w:val="24"/>
          <w:szCs w:val="24"/>
          <w:lang w:val="et-EE"/>
        </w:rPr>
        <w:t>7,</w:t>
      </w:r>
      <w:r w:rsidR="00A508A9">
        <w:rPr>
          <w:rFonts w:ascii="Times New Roman" w:hAnsi="Times New Roman" w:cs="Times New Roman"/>
          <w:sz w:val="24"/>
          <w:szCs w:val="24"/>
          <w:lang w:val="et-EE"/>
        </w:rPr>
        <w:t xml:space="preserve">5%. </w:t>
      </w:r>
    </w:p>
    <w:p w:rsidR="00730FCF" w:rsidRDefault="00C65846" w:rsidP="004D2F8B">
      <w:p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Prognoositud tulumaksu laekumisest </w:t>
      </w:r>
      <w:r w:rsidR="00E96C7F">
        <w:rPr>
          <w:rFonts w:ascii="Times New Roman" w:hAnsi="Times New Roman" w:cs="Times New Roman"/>
          <w:sz w:val="24"/>
          <w:szCs w:val="24"/>
          <w:lang w:val="et-EE"/>
        </w:rPr>
        <w:t>perioodil 2017-2021</w:t>
      </w:r>
      <w:r w:rsidRPr="00B2533B">
        <w:rPr>
          <w:rFonts w:ascii="Times New Roman" w:hAnsi="Times New Roman" w:cs="Times New Roman"/>
          <w:sz w:val="24"/>
          <w:szCs w:val="24"/>
          <w:lang w:val="et-EE"/>
        </w:rPr>
        <w:t xml:space="preserve"> annab ülevaate tabel </w:t>
      </w:r>
      <w:r w:rsidR="00EC012E">
        <w:rPr>
          <w:rFonts w:ascii="Times New Roman" w:hAnsi="Times New Roman" w:cs="Times New Roman"/>
          <w:sz w:val="24"/>
          <w:szCs w:val="24"/>
          <w:lang w:val="et-EE"/>
        </w:rPr>
        <w:t>7</w:t>
      </w:r>
      <w:r w:rsidRPr="00B2533B">
        <w:rPr>
          <w:rFonts w:ascii="Times New Roman" w:hAnsi="Times New Roman" w:cs="Times New Roman"/>
          <w:sz w:val="24"/>
          <w:szCs w:val="24"/>
          <w:lang w:val="et-EE"/>
        </w:rPr>
        <w:t>.</w:t>
      </w:r>
    </w:p>
    <w:p w:rsidR="00595DA9" w:rsidRDefault="00595DA9" w:rsidP="00595DA9">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7</w:t>
      </w:r>
      <w:r w:rsidRPr="00B2533B">
        <w:rPr>
          <w:rFonts w:ascii="Times New Roman" w:hAnsi="Times New Roman" w:cs="Times New Roman"/>
          <w:b/>
          <w:bCs/>
          <w:lang w:val="et-EE"/>
        </w:rPr>
        <w:t xml:space="preserve">. Tulumaksu laekumise prognoos </w:t>
      </w:r>
    </w:p>
    <w:tbl>
      <w:tblPr>
        <w:tblW w:w="9634" w:type="dxa"/>
        <w:tblCellMar>
          <w:left w:w="70" w:type="dxa"/>
          <w:right w:w="70" w:type="dxa"/>
        </w:tblCellMar>
        <w:tblLook w:val="04A0" w:firstRow="1" w:lastRow="0" w:firstColumn="1" w:lastColumn="0" w:noHBand="0" w:noVBand="1"/>
      </w:tblPr>
      <w:tblGrid>
        <w:gridCol w:w="3256"/>
        <w:gridCol w:w="992"/>
        <w:gridCol w:w="1134"/>
        <w:gridCol w:w="1134"/>
        <w:gridCol w:w="1134"/>
        <w:gridCol w:w="992"/>
        <w:gridCol w:w="992"/>
      </w:tblGrid>
      <w:tr w:rsidR="000A75FF" w:rsidRPr="000A75FF" w:rsidTr="00FA682D">
        <w:trPr>
          <w:trHeight w:val="225"/>
        </w:trPr>
        <w:tc>
          <w:tcPr>
            <w:tcW w:w="325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A75FF" w:rsidRPr="000A75FF" w:rsidRDefault="000A75FF" w:rsidP="000A75FF">
            <w:pPr>
              <w:spacing w:after="0" w:line="240" w:lineRule="auto"/>
              <w:jc w:val="center"/>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201</w:t>
            </w:r>
            <w:r w:rsidR="00515027">
              <w:rPr>
                <w:rFonts w:ascii="Arial" w:eastAsia="Times New Roman" w:hAnsi="Arial" w:cs="Arial"/>
                <w:b/>
                <w:bCs/>
                <w:sz w:val="16"/>
                <w:szCs w:val="16"/>
                <w:lang w:val="et-EE" w:eastAsia="et-EE" w:bidi="ar-SA"/>
              </w:rPr>
              <w:t>6</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201</w:t>
            </w:r>
            <w:r w:rsidR="00515027">
              <w:rPr>
                <w:rFonts w:ascii="Arial" w:eastAsia="Times New Roman" w:hAnsi="Arial" w:cs="Arial"/>
                <w:b/>
                <w:bCs/>
                <w:sz w:val="16"/>
                <w:szCs w:val="16"/>
                <w:lang w:val="et-EE" w:eastAsia="et-EE" w:bidi="ar-SA"/>
              </w:rPr>
              <w:t>7</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201</w:t>
            </w:r>
            <w:r w:rsidR="00515027">
              <w:rPr>
                <w:rFonts w:ascii="Arial" w:eastAsia="Times New Roman" w:hAnsi="Arial" w:cs="Arial"/>
                <w:b/>
                <w:bCs/>
                <w:sz w:val="16"/>
                <w:szCs w:val="16"/>
                <w:lang w:val="et-EE" w:eastAsia="et-EE" w:bidi="ar-SA"/>
              </w:rPr>
              <w:t>8</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201</w:t>
            </w:r>
            <w:r w:rsidR="00515027">
              <w:rPr>
                <w:rFonts w:ascii="Arial" w:eastAsia="Times New Roman" w:hAnsi="Arial" w:cs="Arial"/>
                <w:b/>
                <w:bCs/>
                <w:sz w:val="16"/>
                <w:szCs w:val="16"/>
                <w:lang w:val="et-EE" w:eastAsia="et-EE" w:bidi="ar-SA"/>
              </w:rPr>
              <w:t>9</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w:t>
            </w:r>
            <w:r w:rsidR="00515027">
              <w:rPr>
                <w:rFonts w:ascii="Arial" w:eastAsia="Times New Roman" w:hAnsi="Arial" w:cs="Arial"/>
                <w:b/>
                <w:bCs/>
                <w:sz w:val="16"/>
                <w:szCs w:val="16"/>
                <w:lang w:val="et-EE" w:eastAsia="et-EE" w:bidi="ar-SA"/>
              </w:rPr>
              <w:t>20</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0A75FF" w:rsidRPr="000A75FF" w:rsidRDefault="000A75FF" w:rsidP="00515027">
            <w:pPr>
              <w:spacing w:after="0" w:line="240" w:lineRule="auto"/>
              <w:jc w:val="center"/>
              <w:rPr>
                <w:rFonts w:ascii="Arial" w:eastAsia="Times New Roman" w:hAnsi="Arial" w:cs="Arial"/>
                <w:b/>
                <w:bCs/>
                <w:sz w:val="16"/>
                <w:szCs w:val="16"/>
                <w:lang w:val="et-EE" w:eastAsia="et-EE" w:bidi="ar-SA"/>
              </w:rPr>
            </w:pPr>
            <w:r w:rsidRPr="000A75FF">
              <w:rPr>
                <w:rFonts w:ascii="Arial" w:eastAsia="Times New Roman" w:hAnsi="Arial" w:cs="Arial"/>
                <w:b/>
                <w:bCs/>
                <w:sz w:val="16"/>
                <w:szCs w:val="16"/>
                <w:lang w:val="et-EE" w:eastAsia="et-EE" w:bidi="ar-SA"/>
              </w:rPr>
              <w:t>202</w:t>
            </w:r>
            <w:r w:rsidR="00515027">
              <w:rPr>
                <w:rFonts w:ascii="Arial" w:eastAsia="Times New Roman" w:hAnsi="Arial" w:cs="Arial"/>
                <w:b/>
                <w:bCs/>
                <w:sz w:val="16"/>
                <w:szCs w:val="16"/>
                <w:lang w:val="et-EE" w:eastAsia="et-EE" w:bidi="ar-SA"/>
              </w:rPr>
              <w:t>1</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Maksumaksjate arv*</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3311</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3328</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3334</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3348</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3361</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3371</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Maksumaksjate arvu muutus</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0,3</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15027">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0,</w:t>
            </w:r>
            <w:r w:rsidR="00515027">
              <w:rPr>
                <w:rFonts w:ascii="Arial" w:eastAsia="Times New Roman" w:hAnsi="Arial" w:cs="Arial"/>
                <w:sz w:val="16"/>
                <w:szCs w:val="16"/>
                <w:lang w:val="et-EE" w:eastAsia="et-EE" w:bidi="ar-SA"/>
              </w:rPr>
              <w:t>5</w:t>
            </w:r>
            <w:r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15027">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0,</w:t>
            </w:r>
            <w:r w:rsidR="00515027">
              <w:rPr>
                <w:rFonts w:ascii="Arial" w:eastAsia="Times New Roman" w:hAnsi="Arial" w:cs="Arial"/>
                <w:sz w:val="16"/>
                <w:szCs w:val="16"/>
                <w:lang w:val="et-EE" w:eastAsia="et-EE" w:bidi="ar-SA"/>
              </w:rPr>
              <w:t>2</w:t>
            </w:r>
            <w:r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15027">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0,</w:t>
            </w:r>
            <w:r w:rsidR="00515027">
              <w:rPr>
                <w:rFonts w:ascii="Arial" w:eastAsia="Times New Roman" w:hAnsi="Arial" w:cs="Arial"/>
                <w:sz w:val="16"/>
                <w:szCs w:val="16"/>
                <w:lang w:val="et-EE" w:eastAsia="et-EE" w:bidi="ar-SA"/>
              </w:rPr>
              <w:t>4</w:t>
            </w:r>
            <w:r w:rsidR="00515027" w:rsidRPr="000A75FF">
              <w:rPr>
                <w:rFonts w:ascii="Arial" w:eastAsia="Times New Roman" w:hAnsi="Arial" w:cs="Arial"/>
                <w:sz w:val="16"/>
                <w:szCs w:val="16"/>
                <w:lang w:val="et-EE" w:eastAsia="et-EE" w:bidi="ar-SA"/>
              </w:rPr>
              <w:t xml:space="preserve"> </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15027">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0,</w:t>
            </w:r>
            <w:r w:rsidR="00515027">
              <w:rPr>
                <w:rFonts w:ascii="Arial" w:eastAsia="Times New Roman" w:hAnsi="Arial" w:cs="Arial"/>
                <w:sz w:val="16"/>
                <w:szCs w:val="16"/>
                <w:lang w:val="et-EE" w:eastAsia="et-EE" w:bidi="ar-SA"/>
              </w:rPr>
              <w:t>4</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15027">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0,</w:t>
            </w:r>
            <w:r w:rsidR="00515027">
              <w:rPr>
                <w:rFonts w:ascii="Arial" w:eastAsia="Times New Roman" w:hAnsi="Arial" w:cs="Arial"/>
                <w:sz w:val="16"/>
                <w:szCs w:val="16"/>
                <w:lang w:val="et-EE" w:eastAsia="et-EE" w:bidi="ar-SA"/>
              </w:rPr>
              <w:t>3</w:t>
            </w:r>
            <w:r w:rsidR="00515027" w:rsidRPr="000A75FF">
              <w:rPr>
                <w:rFonts w:ascii="Arial" w:eastAsia="Times New Roman" w:hAnsi="Arial" w:cs="Arial"/>
                <w:sz w:val="16"/>
                <w:szCs w:val="16"/>
                <w:lang w:val="et-EE" w:eastAsia="et-EE" w:bidi="ar-SA"/>
              </w:rPr>
              <w:t xml:space="preserve"> </w:t>
            </w:r>
            <w:r w:rsidRPr="000A75FF">
              <w:rPr>
                <w:rFonts w:ascii="Arial" w:eastAsia="Times New Roman" w:hAnsi="Arial" w:cs="Arial"/>
                <w:sz w:val="16"/>
                <w:szCs w:val="16"/>
                <w:lang w:val="et-EE" w:eastAsia="et-EE" w:bidi="ar-SA"/>
              </w:rPr>
              <w:t>%</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Väljamaksed füüsilistele isikutele*</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38 738 700</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41 424 067</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42 913 853</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45 024 356</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47 012 632</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49 039 816</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Sissetulek inimese kohta kuus</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975</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EC04E9">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10</w:t>
            </w:r>
            <w:r w:rsidR="00EC04E9">
              <w:rPr>
                <w:rFonts w:ascii="Arial" w:eastAsia="Times New Roman" w:hAnsi="Arial" w:cs="Arial"/>
                <w:sz w:val="16"/>
                <w:szCs w:val="16"/>
                <w:lang w:val="et-EE" w:eastAsia="et-EE" w:bidi="ar-SA"/>
              </w:rPr>
              <w:t>0</w:t>
            </w:r>
            <w:r>
              <w:rPr>
                <w:rFonts w:ascii="Arial" w:eastAsia="Times New Roman" w:hAnsi="Arial" w:cs="Arial"/>
                <w:sz w:val="16"/>
                <w:szCs w:val="16"/>
                <w:lang w:val="et-EE" w:eastAsia="et-EE" w:bidi="ar-SA"/>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1073</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15027"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1121</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EC04E9">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1 1</w:t>
            </w:r>
            <w:r w:rsidR="00EC04E9">
              <w:rPr>
                <w:rFonts w:ascii="Arial" w:eastAsia="Times New Roman" w:hAnsi="Arial" w:cs="Arial"/>
                <w:sz w:val="16"/>
                <w:szCs w:val="16"/>
                <w:lang w:val="et-EE" w:eastAsia="et-EE" w:bidi="ar-SA"/>
              </w:rPr>
              <w:t>66</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EC04E9">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1 21</w:t>
            </w:r>
            <w:r w:rsidR="00EC04E9">
              <w:rPr>
                <w:rFonts w:ascii="Arial" w:eastAsia="Times New Roman" w:hAnsi="Arial" w:cs="Arial"/>
                <w:sz w:val="16"/>
                <w:szCs w:val="16"/>
                <w:lang w:val="et-EE" w:eastAsia="et-EE" w:bidi="ar-SA"/>
              </w:rPr>
              <w:t>2</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Sissetuleku kasv</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6,5</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6,4</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3,4</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4,5</w:t>
            </w:r>
            <w:r w:rsidR="000A75FF"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4,0</w:t>
            </w:r>
            <w:r w:rsidR="000A75FF"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4,0</w:t>
            </w:r>
            <w:r w:rsidR="000A75FF" w:rsidRPr="000A75FF">
              <w:rPr>
                <w:rFonts w:ascii="Arial" w:eastAsia="Times New Roman" w:hAnsi="Arial" w:cs="Arial"/>
                <w:sz w:val="16"/>
                <w:szCs w:val="16"/>
                <w:lang w:val="et-EE" w:eastAsia="et-EE" w:bidi="ar-SA"/>
              </w:rPr>
              <w:t>%</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Sissetuleku kasv Eestis kokku</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EC04E9">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7,4</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6,4</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5,2</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5,5%</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EC04E9">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5,</w:t>
            </w:r>
            <w:r w:rsidR="00EC04E9">
              <w:rPr>
                <w:rFonts w:ascii="Arial" w:eastAsia="Times New Roman" w:hAnsi="Arial" w:cs="Arial"/>
                <w:sz w:val="16"/>
                <w:szCs w:val="16"/>
                <w:lang w:val="et-EE" w:eastAsia="et-EE" w:bidi="ar-SA"/>
              </w:rPr>
              <w:t>3</w:t>
            </w:r>
            <w:r w:rsidR="00EC04E9" w:rsidRPr="000A75FF">
              <w:rPr>
                <w:rFonts w:ascii="Arial" w:eastAsia="Times New Roman" w:hAnsi="Arial" w:cs="Arial"/>
                <w:sz w:val="16"/>
                <w:szCs w:val="16"/>
                <w:lang w:val="et-EE" w:eastAsia="et-EE" w:bidi="ar-SA"/>
              </w:rPr>
              <w:t xml:space="preserve"> </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EC04E9">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5,</w:t>
            </w:r>
            <w:r w:rsidR="00EC04E9">
              <w:rPr>
                <w:rFonts w:ascii="Arial" w:eastAsia="Times New Roman" w:hAnsi="Arial" w:cs="Arial"/>
                <w:sz w:val="16"/>
                <w:szCs w:val="16"/>
                <w:lang w:val="et-EE" w:eastAsia="et-EE" w:bidi="ar-SA"/>
              </w:rPr>
              <w:t>1</w:t>
            </w:r>
            <w:r w:rsidRPr="000A75FF">
              <w:rPr>
                <w:rFonts w:ascii="Arial" w:eastAsia="Times New Roman" w:hAnsi="Arial" w:cs="Arial"/>
                <w:sz w:val="16"/>
                <w:szCs w:val="16"/>
                <w:lang w:val="et-EE" w:eastAsia="et-EE" w:bidi="ar-SA"/>
              </w:rPr>
              <w:t>%</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 </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Tulumaksu laekumine*</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4 534 257</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4 805 192</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5 081 000</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6451AE">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w:t>
            </w:r>
            <w:r w:rsidR="006451AE">
              <w:rPr>
                <w:rFonts w:ascii="Arial" w:eastAsia="Times New Roman" w:hAnsi="Arial" w:cs="Arial"/>
                <w:sz w:val="16"/>
                <w:szCs w:val="16"/>
                <w:lang w:val="et-EE" w:eastAsia="et-EE" w:bidi="ar-SA"/>
              </w:rPr>
              <w:t> 348 893</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EC04E9" w:rsidP="006451AE">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w:t>
            </w:r>
            <w:r w:rsidR="006451AE">
              <w:rPr>
                <w:rFonts w:ascii="Arial" w:eastAsia="Times New Roman" w:hAnsi="Arial" w:cs="Arial"/>
                <w:sz w:val="16"/>
                <w:szCs w:val="16"/>
                <w:lang w:val="et-EE" w:eastAsia="et-EE" w:bidi="ar-SA"/>
              </w:rPr>
              <w:t> </w:t>
            </w:r>
            <w:r>
              <w:rPr>
                <w:rFonts w:ascii="Arial" w:eastAsia="Times New Roman" w:hAnsi="Arial" w:cs="Arial"/>
                <w:sz w:val="16"/>
                <w:szCs w:val="16"/>
                <w:lang w:val="et-EE" w:eastAsia="et-EE" w:bidi="ar-SA"/>
              </w:rPr>
              <w:t>59</w:t>
            </w:r>
            <w:r w:rsidR="006451AE">
              <w:rPr>
                <w:rFonts w:ascii="Arial" w:eastAsia="Times New Roman" w:hAnsi="Arial" w:cs="Arial"/>
                <w:sz w:val="16"/>
                <w:szCs w:val="16"/>
                <w:lang w:val="et-EE" w:eastAsia="et-EE" w:bidi="ar-SA"/>
              </w:rPr>
              <w:t>9 204</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80FAF" w:rsidP="006451AE">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w:t>
            </w:r>
            <w:r w:rsidR="006451AE">
              <w:rPr>
                <w:rFonts w:ascii="Arial" w:eastAsia="Times New Roman" w:hAnsi="Arial" w:cs="Arial"/>
                <w:sz w:val="16"/>
                <w:szCs w:val="16"/>
                <w:lang w:val="et-EE" w:eastAsia="et-EE" w:bidi="ar-SA"/>
              </w:rPr>
              <w:t> 840 642</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Tulumaksu laekumise kasv</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80FA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7,</w:t>
            </w:r>
            <w:r w:rsidR="00580FAF">
              <w:rPr>
                <w:rFonts w:ascii="Arial" w:eastAsia="Times New Roman" w:hAnsi="Arial" w:cs="Arial"/>
                <w:sz w:val="16"/>
                <w:szCs w:val="16"/>
                <w:lang w:val="et-EE" w:eastAsia="et-EE" w:bidi="ar-SA"/>
              </w:rPr>
              <w:t>8</w:t>
            </w:r>
            <w:r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80FA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6,</w:t>
            </w:r>
            <w:r w:rsidR="00580FAF">
              <w:rPr>
                <w:rFonts w:ascii="Arial" w:eastAsia="Times New Roman" w:hAnsi="Arial" w:cs="Arial"/>
                <w:sz w:val="16"/>
                <w:szCs w:val="16"/>
                <w:lang w:val="et-EE" w:eastAsia="et-EE" w:bidi="ar-SA"/>
              </w:rPr>
              <w:t>0</w:t>
            </w:r>
            <w:r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580FAF" w:rsidP="00580FA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5,7</w:t>
            </w:r>
            <w:r w:rsidR="000A75FF"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80FA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5,</w:t>
            </w:r>
            <w:r w:rsidR="00580FAF">
              <w:rPr>
                <w:rFonts w:ascii="Arial" w:eastAsia="Times New Roman" w:hAnsi="Arial" w:cs="Arial"/>
                <w:sz w:val="16"/>
                <w:szCs w:val="16"/>
                <w:lang w:val="et-EE" w:eastAsia="et-EE" w:bidi="ar-SA"/>
              </w:rPr>
              <w:t>4</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80FAF"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4,4</w:t>
            </w:r>
            <w:r w:rsidR="000A75FF"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80FAF"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4,3</w:t>
            </w:r>
            <w:r w:rsidR="000A75FF" w:rsidRPr="000A75FF">
              <w:rPr>
                <w:rFonts w:ascii="Arial" w:eastAsia="Times New Roman" w:hAnsi="Arial" w:cs="Arial"/>
                <w:sz w:val="16"/>
                <w:szCs w:val="16"/>
                <w:lang w:val="et-EE" w:eastAsia="et-EE" w:bidi="ar-SA"/>
              </w:rPr>
              <w:t>%</w:t>
            </w:r>
          </w:p>
        </w:tc>
      </w:tr>
      <w:tr w:rsidR="000A75FF" w:rsidRPr="000A75FF" w:rsidTr="00FA682D">
        <w:trPr>
          <w:trHeight w:val="2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Tulumaksu laekumise ja sissetulekute suhe</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11,6%</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11,6%</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580FA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11,</w:t>
            </w:r>
            <w:r w:rsidR="00580FAF">
              <w:rPr>
                <w:rFonts w:ascii="Arial" w:eastAsia="Times New Roman" w:hAnsi="Arial" w:cs="Arial"/>
                <w:sz w:val="16"/>
                <w:szCs w:val="16"/>
                <w:lang w:val="et-EE" w:eastAsia="et-EE" w:bidi="ar-SA"/>
              </w:rPr>
              <w:t>84</w:t>
            </w:r>
            <w:r w:rsidRPr="000A75FF">
              <w:rPr>
                <w:rFonts w:ascii="Arial" w:eastAsia="Times New Roman" w:hAnsi="Arial" w:cs="Arial"/>
                <w:sz w:val="16"/>
                <w:szCs w:val="16"/>
                <w:lang w:val="et-EE" w:eastAsia="et-E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6451AE">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11,</w:t>
            </w:r>
            <w:r w:rsidR="006451AE">
              <w:rPr>
                <w:rFonts w:ascii="Arial" w:eastAsia="Times New Roman" w:hAnsi="Arial" w:cs="Arial"/>
                <w:sz w:val="16"/>
                <w:szCs w:val="16"/>
                <w:lang w:val="et-EE" w:eastAsia="et-EE" w:bidi="ar-SA"/>
              </w:rPr>
              <w:t>88</w:t>
            </w:r>
            <w:r w:rsidR="006451AE" w:rsidRPr="000A75FF">
              <w:rPr>
                <w:rFonts w:ascii="Arial" w:eastAsia="Times New Roman" w:hAnsi="Arial" w:cs="Arial"/>
                <w:sz w:val="16"/>
                <w:szCs w:val="16"/>
                <w:lang w:val="et-EE" w:eastAsia="et-EE" w:bidi="ar-SA"/>
              </w:rPr>
              <w:t xml:space="preserve"> </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0A75FF" w:rsidP="000A75FF">
            <w:pPr>
              <w:spacing w:after="0" w:line="240" w:lineRule="auto"/>
              <w:jc w:val="right"/>
              <w:rPr>
                <w:rFonts w:ascii="Arial" w:eastAsia="Times New Roman" w:hAnsi="Arial" w:cs="Arial"/>
                <w:sz w:val="16"/>
                <w:szCs w:val="16"/>
                <w:lang w:val="et-EE" w:eastAsia="et-EE" w:bidi="ar-SA"/>
              </w:rPr>
            </w:pPr>
            <w:r w:rsidRPr="000A75FF">
              <w:rPr>
                <w:rFonts w:ascii="Arial" w:eastAsia="Times New Roman" w:hAnsi="Arial" w:cs="Arial"/>
                <w:sz w:val="16"/>
                <w:szCs w:val="16"/>
                <w:lang w:val="et-EE" w:eastAsia="et-EE" w:bidi="ar-SA"/>
              </w:rPr>
              <w:t>1</w:t>
            </w:r>
            <w:r w:rsidR="00580FAF">
              <w:rPr>
                <w:rFonts w:ascii="Arial" w:eastAsia="Times New Roman" w:hAnsi="Arial" w:cs="Arial"/>
                <w:sz w:val="16"/>
                <w:szCs w:val="16"/>
                <w:lang w:val="et-EE" w:eastAsia="et-EE" w:bidi="ar-SA"/>
              </w:rPr>
              <w:t>1,9</w:t>
            </w:r>
            <w:r w:rsidR="006451AE">
              <w:rPr>
                <w:rFonts w:ascii="Arial" w:eastAsia="Times New Roman" w:hAnsi="Arial" w:cs="Arial"/>
                <w:sz w:val="16"/>
                <w:szCs w:val="16"/>
                <w:lang w:val="et-EE" w:eastAsia="et-EE" w:bidi="ar-SA"/>
              </w:rPr>
              <w:t>1</w:t>
            </w:r>
            <w:r w:rsidRPr="000A75FF">
              <w:rPr>
                <w:rFonts w:ascii="Arial" w:eastAsia="Times New Roman" w:hAnsi="Arial" w:cs="Arial"/>
                <w:sz w:val="16"/>
                <w:szCs w:val="16"/>
                <w:lang w:val="et-EE" w:eastAsia="et-EE" w:bidi="ar-SA"/>
              </w:rPr>
              <w:t>%</w:t>
            </w:r>
          </w:p>
        </w:tc>
        <w:tc>
          <w:tcPr>
            <w:tcW w:w="992" w:type="dxa"/>
            <w:tcBorders>
              <w:top w:val="nil"/>
              <w:left w:val="nil"/>
              <w:bottom w:val="single" w:sz="4" w:space="0" w:color="auto"/>
              <w:right w:val="single" w:sz="4" w:space="0" w:color="auto"/>
            </w:tcBorders>
            <w:shd w:val="clear" w:color="auto" w:fill="auto"/>
            <w:noWrap/>
            <w:vAlign w:val="bottom"/>
            <w:hideMark/>
          </w:tcPr>
          <w:p w:rsidR="000A75FF" w:rsidRPr="000A75FF" w:rsidRDefault="00580FAF" w:rsidP="000A75FF">
            <w:pPr>
              <w:spacing w:after="0" w:line="240" w:lineRule="auto"/>
              <w:jc w:val="right"/>
              <w:rPr>
                <w:rFonts w:ascii="Arial" w:eastAsia="Times New Roman" w:hAnsi="Arial" w:cs="Arial"/>
                <w:sz w:val="16"/>
                <w:szCs w:val="16"/>
                <w:lang w:val="et-EE" w:eastAsia="et-EE" w:bidi="ar-SA"/>
              </w:rPr>
            </w:pPr>
            <w:r>
              <w:rPr>
                <w:rFonts w:ascii="Arial" w:eastAsia="Times New Roman" w:hAnsi="Arial" w:cs="Arial"/>
                <w:sz w:val="16"/>
                <w:szCs w:val="16"/>
                <w:lang w:val="et-EE" w:eastAsia="et-EE" w:bidi="ar-SA"/>
              </w:rPr>
              <w:t>11,9</w:t>
            </w:r>
            <w:r w:rsidR="006451AE">
              <w:rPr>
                <w:rFonts w:ascii="Arial" w:eastAsia="Times New Roman" w:hAnsi="Arial" w:cs="Arial"/>
                <w:sz w:val="16"/>
                <w:szCs w:val="16"/>
                <w:lang w:val="et-EE" w:eastAsia="et-EE" w:bidi="ar-SA"/>
              </w:rPr>
              <w:t>1</w:t>
            </w:r>
            <w:r w:rsidR="000A75FF" w:rsidRPr="000A75FF">
              <w:rPr>
                <w:rFonts w:ascii="Arial" w:eastAsia="Times New Roman" w:hAnsi="Arial" w:cs="Arial"/>
                <w:sz w:val="16"/>
                <w:szCs w:val="16"/>
                <w:lang w:val="et-EE" w:eastAsia="et-EE" w:bidi="ar-SA"/>
              </w:rPr>
              <w:t>%</w:t>
            </w:r>
          </w:p>
        </w:tc>
      </w:tr>
    </w:tbl>
    <w:p w:rsidR="00580FAF" w:rsidRDefault="00580FAF" w:rsidP="00C772ED">
      <w:pPr>
        <w:ind w:right="-569"/>
        <w:jc w:val="both"/>
        <w:rPr>
          <w:rFonts w:ascii="Times New Roman" w:hAnsi="Times New Roman" w:cs="Times New Roman"/>
          <w:sz w:val="24"/>
          <w:szCs w:val="24"/>
          <w:lang w:val="et-EE"/>
        </w:rPr>
      </w:pPr>
    </w:p>
    <w:p w:rsidR="00C65846" w:rsidRPr="00B2533B" w:rsidRDefault="00443E14" w:rsidP="00C772ED">
      <w:pPr>
        <w:ind w:right="-569"/>
        <w:jc w:val="both"/>
        <w:rPr>
          <w:rFonts w:ascii="Times New Roman" w:hAnsi="Times New Roman" w:cs="Times New Roman"/>
          <w:color w:val="000000"/>
          <w:sz w:val="24"/>
          <w:szCs w:val="24"/>
          <w:lang w:val="et-EE"/>
        </w:rPr>
      </w:pPr>
      <w:r w:rsidRPr="00B2533B">
        <w:rPr>
          <w:rFonts w:ascii="Times New Roman" w:hAnsi="Times New Roman" w:cs="Times New Roman"/>
          <w:sz w:val="24"/>
          <w:szCs w:val="24"/>
          <w:lang w:val="et-EE"/>
        </w:rPr>
        <w:t xml:space="preserve">Maamaks on riiklik maks, mis laekub täies ulatuses kohaliku omavalitsuse eelarvesse. </w:t>
      </w:r>
      <w:r w:rsidR="00C65846" w:rsidRPr="00B2533B">
        <w:rPr>
          <w:rFonts w:ascii="Times New Roman" w:hAnsi="Times New Roman" w:cs="Times New Roman"/>
          <w:sz w:val="24"/>
          <w:szCs w:val="24"/>
          <w:lang w:val="et-EE"/>
        </w:rPr>
        <w:t xml:space="preserve">Märjamaa vallas on kehtestatud </w:t>
      </w:r>
      <w:r w:rsidR="005B5E42" w:rsidRPr="00B2533B">
        <w:rPr>
          <w:rFonts w:ascii="Times New Roman" w:hAnsi="Times New Roman" w:cs="Times New Roman"/>
          <w:sz w:val="24"/>
          <w:szCs w:val="24"/>
          <w:lang w:val="et-EE"/>
        </w:rPr>
        <w:t>maamaksumääraks 2,</w:t>
      </w:r>
      <w:r w:rsidR="00B96EF2">
        <w:rPr>
          <w:rFonts w:ascii="Times New Roman" w:hAnsi="Times New Roman" w:cs="Times New Roman"/>
          <w:sz w:val="24"/>
          <w:szCs w:val="24"/>
          <w:lang w:val="et-EE"/>
        </w:rPr>
        <w:t>5</w:t>
      </w:r>
      <w:r w:rsidR="005B5E42" w:rsidRPr="00B2533B">
        <w:rPr>
          <w:rFonts w:ascii="Times New Roman" w:hAnsi="Times New Roman" w:cs="Times New Roman"/>
          <w:sz w:val="24"/>
          <w:szCs w:val="24"/>
          <w:lang w:val="et-EE"/>
        </w:rPr>
        <w:t xml:space="preserve">% </w:t>
      </w:r>
      <w:r w:rsidR="003D0109">
        <w:rPr>
          <w:rFonts w:ascii="Times New Roman" w:hAnsi="Times New Roman" w:cs="Times New Roman"/>
          <w:sz w:val="24"/>
          <w:szCs w:val="24"/>
          <w:lang w:val="et-EE"/>
        </w:rPr>
        <w:t xml:space="preserve">maa </w:t>
      </w:r>
      <w:r w:rsidR="005B5E42" w:rsidRPr="00B2533B">
        <w:rPr>
          <w:rFonts w:ascii="Times New Roman" w:hAnsi="Times New Roman" w:cs="Times New Roman"/>
          <w:sz w:val="24"/>
          <w:szCs w:val="24"/>
          <w:lang w:val="et-EE"/>
        </w:rPr>
        <w:t xml:space="preserve">maksustamishinnast aastas ning </w:t>
      </w:r>
      <w:r w:rsidR="00C65846" w:rsidRPr="00B2533B">
        <w:rPr>
          <w:rFonts w:ascii="Times New Roman" w:hAnsi="Times New Roman" w:cs="Times New Roman"/>
          <w:color w:val="000000"/>
          <w:sz w:val="24"/>
          <w:szCs w:val="24"/>
          <w:lang w:val="et-EE"/>
        </w:rPr>
        <w:t xml:space="preserve"> põllumajandussaaduste tootmiseks kasutusel oleva haritava maa ja loodusliku rohumaa maamaksumäär on </w:t>
      </w:r>
      <w:r w:rsidR="00B96EF2">
        <w:rPr>
          <w:rFonts w:ascii="Times New Roman" w:hAnsi="Times New Roman" w:cs="Times New Roman"/>
          <w:color w:val="000000"/>
          <w:sz w:val="24"/>
          <w:szCs w:val="24"/>
          <w:lang w:val="et-EE"/>
        </w:rPr>
        <w:t>2,0</w:t>
      </w:r>
      <w:r w:rsidR="00C65846" w:rsidRPr="00B2533B">
        <w:rPr>
          <w:rFonts w:ascii="Times New Roman" w:hAnsi="Times New Roman" w:cs="Times New Roman"/>
          <w:color w:val="000000"/>
          <w:sz w:val="24"/>
          <w:szCs w:val="24"/>
          <w:lang w:val="et-EE"/>
        </w:rPr>
        <w:t xml:space="preserve">% maa maksustamishinnast aastas. Maamaksumäärad on kinnitatud Märjamaa Vallavolikogu </w:t>
      </w:r>
      <w:r w:rsidR="00E96C7F">
        <w:rPr>
          <w:rFonts w:ascii="Times New Roman" w:hAnsi="Times New Roman" w:cs="Times New Roman"/>
          <w:color w:val="000000"/>
          <w:sz w:val="24"/>
          <w:szCs w:val="24"/>
          <w:lang w:val="et-EE"/>
        </w:rPr>
        <w:t>19</w:t>
      </w:r>
      <w:r w:rsidR="00B96EF2">
        <w:rPr>
          <w:rFonts w:ascii="Times New Roman" w:hAnsi="Times New Roman" w:cs="Times New Roman"/>
          <w:color w:val="000000"/>
          <w:sz w:val="24"/>
          <w:szCs w:val="24"/>
          <w:lang w:val="et-EE"/>
        </w:rPr>
        <w:t>.</w:t>
      </w:r>
      <w:r w:rsidR="00E96C7F">
        <w:rPr>
          <w:rFonts w:ascii="Times New Roman" w:hAnsi="Times New Roman" w:cs="Times New Roman"/>
          <w:color w:val="000000"/>
          <w:sz w:val="24"/>
          <w:szCs w:val="24"/>
          <w:lang w:val="et-EE"/>
        </w:rPr>
        <w:t>12</w:t>
      </w:r>
      <w:r w:rsidR="00B96EF2">
        <w:rPr>
          <w:rFonts w:ascii="Times New Roman" w:hAnsi="Times New Roman" w:cs="Times New Roman"/>
          <w:color w:val="000000"/>
          <w:sz w:val="24"/>
          <w:szCs w:val="24"/>
          <w:lang w:val="et-EE"/>
        </w:rPr>
        <w:t>.201</w:t>
      </w:r>
      <w:r w:rsidR="00E96C7F">
        <w:rPr>
          <w:rFonts w:ascii="Times New Roman" w:hAnsi="Times New Roman" w:cs="Times New Roman"/>
          <w:color w:val="000000"/>
          <w:sz w:val="24"/>
          <w:szCs w:val="24"/>
          <w:lang w:val="et-EE"/>
        </w:rPr>
        <w:t>7</w:t>
      </w:r>
      <w:r w:rsidR="00C65846" w:rsidRPr="00B2533B">
        <w:rPr>
          <w:rFonts w:ascii="Times New Roman" w:hAnsi="Times New Roman" w:cs="Times New Roman"/>
          <w:color w:val="000000"/>
          <w:sz w:val="24"/>
          <w:szCs w:val="24"/>
          <w:lang w:val="et-EE"/>
        </w:rPr>
        <w:t xml:space="preserve">.a määrusega nr </w:t>
      </w:r>
      <w:r w:rsidR="00E96C7F">
        <w:rPr>
          <w:rFonts w:ascii="Times New Roman" w:hAnsi="Times New Roman" w:cs="Times New Roman"/>
          <w:color w:val="000000"/>
          <w:sz w:val="24"/>
          <w:szCs w:val="24"/>
          <w:lang w:val="et-EE"/>
        </w:rPr>
        <w:t>11</w:t>
      </w:r>
      <w:r w:rsidR="00C65846" w:rsidRPr="00B2533B">
        <w:rPr>
          <w:rFonts w:ascii="Times New Roman" w:hAnsi="Times New Roman" w:cs="Times New Roman"/>
          <w:color w:val="000000"/>
          <w:sz w:val="24"/>
          <w:szCs w:val="24"/>
          <w:lang w:val="et-EE"/>
        </w:rPr>
        <w:t xml:space="preserve"> „Maamaksumäära kehtestamine“.</w:t>
      </w:r>
    </w:p>
    <w:p w:rsidR="00EA38CD" w:rsidRDefault="00443E14" w:rsidP="00E96C7F">
      <w:pPr>
        <w:spacing w:after="0"/>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Riigikogu võttis 16.06.2011 vastu maamaksuseaduse muudatuse, millega vabastatakse maamaksu tasumisest maa omanik tiheasustusega alaks määratud alal kuni 0,15 ha ulatuses ja hajaasustusega piirkonnas kuni 2,0 ha ulatuses. </w:t>
      </w:r>
    </w:p>
    <w:p w:rsidR="00E96C7F" w:rsidRDefault="00E96C7F" w:rsidP="00E96C7F">
      <w:pPr>
        <w:spacing w:after="0"/>
        <w:ind w:right="-569"/>
        <w:jc w:val="both"/>
        <w:rPr>
          <w:rFonts w:ascii="Times New Roman" w:hAnsi="Times New Roman" w:cs="Times New Roman"/>
          <w:sz w:val="24"/>
          <w:szCs w:val="24"/>
          <w:lang w:val="et-EE"/>
        </w:rPr>
      </w:pPr>
    </w:p>
    <w:p w:rsidR="005B5E42" w:rsidRPr="00B2533B" w:rsidRDefault="005B5E42" w:rsidP="00C772ED">
      <w:pPr>
        <w:ind w:right="-569"/>
        <w:rPr>
          <w:rFonts w:ascii="Times New Roman" w:hAnsi="Times New Roman" w:cs="Times New Roman"/>
          <w:sz w:val="24"/>
          <w:szCs w:val="24"/>
          <w:lang w:val="et-EE"/>
        </w:rPr>
      </w:pPr>
      <w:r w:rsidRPr="00B2533B">
        <w:rPr>
          <w:rFonts w:ascii="Times New Roman" w:hAnsi="Times New Roman" w:cs="Times New Roman"/>
          <w:b/>
          <w:sz w:val="24"/>
          <w:szCs w:val="24"/>
          <w:lang w:val="et-EE"/>
        </w:rPr>
        <w:t>T</w:t>
      </w:r>
      <w:r w:rsidR="00443E14" w:rsidRPr="00B2533B">
        <w:rPr>
          <w:rFonts w:ascii="Times New Roman" w:hAnsi="Times New Roman" w:cs="Times New Roman"/>
          <w:b/>
          <w:sz w:val="24"/>
          <w:szCs w:val="24"/>
          <w:lang w:val="et-EE"/>
        </w:rPr>
        <w:t xml:space="preserve">ulud kaupade ja teenuste müügist </w:t>
      </w:r>
      <w:r w:rsidR="0020164D">
        <w:rPr>
          <w:rFonts w:ascii="Times New Roman" w:hAnsi="Times New Roman" w:cs="Times New Roman"/>
          <w:b/>
          <w:sz w:val="24"/>
          <w:szCs w:val="24"/>
          <w:lang w:val="et-EE"/>
        </w:rPr>
        <w:t>681 93</w:t>
      </w:r>
      <w:r w:rsidR="000C60C5">
        <w:rPr>
          <w:rFonts w:ascii="Times New Roman" w:hAnsi="Times New Roman" w:cs="Times New Roman"/>
          <w:b/>
          <w:sz w:val="24"/>
          <w:szCs w:val="24"/>
          <w:lang w:val="et-EE"/>
        </w:rPr>
        <w:t>2</w:t>
      </w:r>
      <w:r w:rsidR="00443E14" w:rsidRPr="00B2533B">
        <w:rPr>
          <w:rFonts w:ascii="Times New Roman" w:hAnsi="Times New Roman" w:cs="Times New Roman"/>
          <w:b/>
          <w:sz w:val="24"/>
          <w:szCs w:val="24"/>
          <w:lang w:val="et-EE"/>
        </w:rPr>
        <w:t xml:space="preserve"> eurot ning </w:t>
      </w:r>
      <w:r w:rsidR="0020164D">
        <w:rPr>
          <w:rFonts w:ascii="Times New Roman" w:hAnsi="Times New Roman" w:cs="Times New Roman"/>
          <w:b/>
          <w:sz w:val="24"/>
          <w:szCs w:val="24"/>
          <w:lang w:val="et-EE"/>
        </w:rPr>
        <w:t>vähenemiseks 19,7</w:t>
      </w:r>
      <w:r w:rsidR="00443E14" w:rsidRPr="00B2533B">
        <w:rPr>
          <w:rFonts w:ascii="Times New Roman" w:hAnsi="Times New Roman" w:cs="Times New Roman"/>
          <w:b/>
          <w:sz w:val="24"/>
          <w:szCs w:val="24"/>
          <w:lang w:val="et-EE"/>
        </w:rPr>
        <w:t>%.</w:t>
      </w:r>
    </w:p>
    <w:p w:rsidR="006B6044" w:rsidRPr="00B2533B" w:rsidRDefault="00443E14" w:rsidP="00C772ED">
      <w:p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Kaupade</w:t>
      </w:r>
      <w:r w:rsidR="009B7128" w:rsidRPr="00B2533B">
        <w:rPr>
          <w:rFonts w:ascii="Times New Roman" w:hAnsi="Times New Roman" w:cs="Times New Roman"/>
          <w:sz w:val="24"/>
          <w:szCs w:val="24"/>
          <w:lang w:val="et-EE"/>
        </w:rPr>
        <w:t xml:space="preserve"> ja teenuste müügist saadava</w:t>
      </w:r>
      <w:r w:rsidR="0020164D">
        <w:rPr>
          <w:rFonts w:ascii="Times New Roman" w:hAnsi="Times New Roman" w:cs="Times New Roman"/>
          <w:sz w:val="24"/>
          <w:szCs w:val="24"/>
          <w:lang w:val="et-EE"/>
        </w:rPr>
        <w:t>te</w:t>
      </w:r>
      <w:r w:rsidR="009B7128" w:rsidRPr="00B2533B">
        <w:rPr>
          <w:rFonts w:ascii="Times New Roman" w:hAnsi="Times New Roman" w:cs="Times New Roman"/>
          <w:sz w:val="24"/>
          <w:szCs w:val="24"/>
          <w:lang w:val="et-EE"/>
        </w:rPr>
        <w:t xml:space="preserve"> tulud</w:t>
      </w:r>
      <w:r w:rsidR="00E0059B">
        <w:rPr>
          <w:rFonts w:ascii="Times New Roman" w:hAnsi="Times New Roman" w:cs="Times New Roman"/>
          <w:sz w:val="24"/>
          <w:szCs w:val="24"/>
          <w:lang w:val="et-EE"/>
        </w:rPr>
        <w:t>e</w:t>
      </w:r>
      <w:r w:rsidR="009B7128" w:rsidRPr="00B2533B">
        <w:rPr>
          <w:rFonts w:ascii="Times New Roman" w:hAnsi="Times New Roman" w:cs="Times New Roman"/>
          <w:sz w:val="24"/>
          <w:szCs w:val="24"/>
          <w:lang w:val="et-EE"/>
        </w:rPr>
        <w:t xml:space="preserve"> </w:t>
      </w:r>
      <w:r w:rsidR="00E0059B">
        <w:rPr>
          <w:rFonts w:ascii="Times New Roman" w:hAnsi="Times New Roman" w:cs="Times New Roman"/>
          <w:sz w:val="24"/>
          <w:szCs w:val="24"/>
          <w:lang w:val="et-EE"/>
        </w:rPr>
        <w:t xml:space="preserve">plaan </w:t>
      </w:r>
      <w:r w:rsidR="0020164D">
        <w:rPr>
          <w:rFonts w:ascii="Times New Roman" w:hAnsi="Times New Roman" w:cs="Times New Roman"/>
          <w:sz w:val="24"/>
          <w:szCs w:val="24"/>
          <w:lang w:val="et-EE"/>
        </w:rPr>
        <w:t>väheneb 19,7</w:t>
      </w:r>
      <w:r w:rsidR="00E0059B">
        <w:rPr>
          <w:rFonts w:ascii="Times New Roman" w:hAnsi="Times New Roman" w:cs="Times New Roman"/>
          <w:sz w:val="24"/>
          <w:szCs w:val="24"/>
          <w:lang w:val="et-EE"/>
        </w:rPr>
        <w:t xml:space="preserve">% võrreldes eelmise aasta kinnitatud eelarvega, saadavad tulud </w:t>
      </w:r>
      <w:r w:rsidR="0020164D">
        <w:rPr>
          <w:rFonts w:ascii="Times New Roman" w:hAnsi="Times New Roman" w:cs="Times New Roman"/>
          <w:sz w:val="24"/>
          <w:szCs w:val="24"/>
          <w:lang w:val="et-EE"/>
        </w:rPr>
        <w:t>vähenevad kokku 167 321</w:t>
      </w:r>
      <w:r w:rsidR="00E0059B">
        <w:rPr>
          <w:rFonts w:ascii="Times New Roman" w:hAnsi="Times New Roman" w:cs="Times New Roman"/>
          <w:sz w:val="24"/>
          <w:szCs w:val="24"/>
          <w:lang w:val="et-EE"/>
        </w:rPr>
        <w:t xml:space="preserve"> euro võrra.</w:t>
      </w:r>
      <w:r w:rsidR="009B7128" w:rsidRPr="00B2533B">
        <w:rPr>
          <w:rFonts w:ascii="Times New Roman" w:hAnsi="Times New Roman" w:cs="Times New Roman"/>
          <w:sz w:val="24"/>
          <w:szCs w:val="24"/>
          <w:lang w:val="et-EE"/>
        </w:rPr>
        <w:t xml:space="preserve"> </w:t>
      </w:r>
    </w:p>
    <w:p w:rsidR="00DB48BF" w:rsidRPr="00B42B49" w:rsidRDefault="00DB48BF" w:rsidP="00C772ED">
      <w:pPr>
        <w:pStyle w:val="Loendilik"/>
        <w:numPr>
          <w:ilvl w:val="0"/>
          <w:numId w:val="5"/>
        </w:numPr>
        <w:ind w:right="-569"/>
        <w:jc w:val="both"/>
        <w:rPr>
          <w:rFonts w:ascii="Times New Roman" w:hAnsi="Times New Roman" w:cs="Times New Roman"/>
          <w:sz w:val="24"/>
          <w:szCs w:val="24"/>
          <w:lang w:val="et-EE"/>
        </w:rPr>
      </w:pPr>
      <w:r w:rsidRPr="00B42B49">
        <w:rPr>
          <w:rFonts w:ascii="Times New Roman" w:hAnsi="Times New Roman" w:cs="Times New Roman"/>
          <w:sz w:val="24"/>
          <w:szCs w:val="24"/>
          <w:lang w:val="et-EE"/>
        </w:rPr>
        <w:t>Riigilõivu</w:t>
      </w:r>
      <w:r w:rsidR="00CA5935">
        <w:rPr>
          <w:rFonts w:ascii="Times New Roman" w:hAnsi="Times New Roman" w:cs="Times New Roman"/>
          <w:sz w:val="24"/>
          <w:szCs w:val="24"/>
          <w:lang w:val="et-EE"/>
        </w:rPr>
        <w:t>sid</w:t>
      </w:r>
      <w:r w:rsidRPr="00B42B49">
        <w:rPr>
          <w:rFonts w:ascii="Times New Roman" w:hAnsi="Times New Roman" w:cs="Times New Roman"/>
          <w:sz w:val="24"/>
          <w:szCs w:val="24"/>
          <w:lang w:val="et-EE"/>
        </w:rPr>
        <w:t xml:space="preserve"> </w:t>
      </w:r>
      <w:r w:rsidR="004541F8" w:rsidRPr="00B42B49">
        <w:rPr>
          <w:rFonts w:ascii="Times New Roman" w:hAnsi="Times New Roman" w:cs="Times New Roman"/>
          <w:sz w:val="24"/>
          <w:szCs w:val="24"/>
          <w:lang w:val="et-EE"/>
        </w:rPr>
        <w:t>on</w:t>
      </w:r>
      <w:r w:rsidRPr="00B42B49">
        <w:rPr>
          <w:rFonts w:ascii="Times New Roman" w:hAnsi="Times New Roman" w:cs="Times New Roman"/>
          <w:sz w:val="24"/>
          <w:szCs w:val="24"/>
          <w:lang w:val="et-EE"/>
        </w:rPr>
        <w:t xml:space="preserve"> planeeritud </w:t>
      </w:r>
      <w:r w:rsidR="00CC2B43">
        <w:rPr>
          <w:rFonts w:ascii="Times New Roman" w:hAnsi="Times New Roman" w:cs="Times New Roman"/>
          <w:sz w:val="24"/>
          <w:szCs w:val="24"/>
          <w:lang w:val="et-EE"/>
        </w:rPr>
        <w:t>201</w:t>
      </w:r>
      <w:r w:rsidR="0020164D">
        <w:rPr>
          <w:rFonts w:ascii="Times New Roman" w:hAnsi="Times New Roman" w:cs="Times New Roman"/>
          <w:sz w:val="24"/>
          <w:szCs w:val="24"/>
          <w:lang w:val="et-EE"/>
        </w:rPr>
        <w:t>8</w:t>
      </w:r>
      <w:r w:rsidR="00CC2B43">
        <w:rPr>
          <w:rFonts w:ascii="Times New Roman" w:hAnsi="Times New Roman" w:cs="Times New Roman"/>
          <w:sz w:val="24"/>
          <w:szCs w:val="24"/>
          <w:lang w:val="et-EE"/>
        </w:rPr>
        <w:t>. aasta</w:t>
      </w:r>
      <w:r w:rsidR="0020164D">
        <w:rPr>
          <w:rFonts w:ascii="Times New Roman" w:hAnsi="Times New Roman" w:cs="Times New Roman"/>
          <w:sz w:val="24"/>
          <w:szCs w:val="24"/>
          <w:lang w:val="et-EE"/>
        </w:rPr>
        <w:t xml:space="preserve">ks 12 500 eurot ja laekumise vähenemiseks 1500 eurot ehk 10,7%. </w:t>
      </w:r>
      <w:r w:rsidRPr="00B42B49">
        <w:rPr>
          <w:rFonts w:ascii="Times New Roman" w:hAnsi="Times New Roman" w:cs="Times New Roman"/>
          <w:sz w:val="24"/>
          <w:szCs w:val="24"/>
          <w:lang w:val="et-EE"/>
        </w:rPr>
        <w:t>Riigilõivude laekumist reguleerib Riigilõivuseadus. Vallale laekub riigilõivu ehitus- ja kasutuslubade väljastamise eest</w:t>
      </w:r>
      <w:r w:rsidR="00E20B4F">
        <w:rPr>
          <w:rFonts w:ascii="Times New Roman" w:hAnsi="Times New Roman" w:cs="Times New Roman"/>
          <w:sz w:val="24"/>
          <w:szCs w:val="24"/>
          <w:lang w:val="et-EE"/>
        </w:rPr>
        <w:t>.</w:t>
      </w:r>
      <w:r w:rsidR="00C319DA" w:rsidRPr="00B42B49">
        <w:rPr>
          <w:rFonts w:ascii="Times New Roman" w:hAnsi="Times New Roman" w:cs="Times New Roman"/>
          <w:sz w:val="24"/>
          <w:szCs w:val="24"/>
          <w:lang w:val="et-EE"/>
        </w:rPr>
        <w:t xml:space="preserve"> </w:t>
      </w:r>
    </w:p>
    <w:p w:rsidR="00DB48BF" w:rsidRPr="00B2533B" w:rsidRDefault="00DB48BF" w:rsidP="00C772ED">
      <w:pPr>
        <w:pStyle w:val="Loendilik"/>
        <w:numPr>
          <w:ilvl w:val="0"/>
          <w:numId w:val="5"/>
        </w:num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lastRenderedPageBreak/>
        <w:t xml:space="preserve">Laekumised haridusasutuste majandustegevusest </w:t>
      </w:r>
      <w:r w:rsidR="004541F8">
        <w:rPr>
          <w:rFonts w:ascii="Times New Roman" w:hAnsi="Times New Roman" w:cs="Times New Roman"/>
          <w:sz w:val="24"/>
          <w:szCs w:val="24"/>
          <w:lang w:val="et-EE"/>
        </w:rPr>
        <w:t>on</w:t>
      </w:r>
      <w:r w:rsidRPr="00B2533B">
        <w:rPr>
          <w:rFonts w:ascii="Times New Roman" w:hAnsi="Times New Roman" w:cs="Times New Roman"/>
          <w:sz w:val="24"/>
          <w:szCs w:val="24"/>
          <w:lang w:val="et-EE"/>
        </w:rPr>
        <w:t xml:space="preserve"> planeeritud </w:t>
      </w:r>
      <w:r w:rsidR="0020164D">
        <w:rPr>
          <w:rFonts w:ascii="Times New Roman" w:hAnsi="Times New Roman" w:cs="Times New Roman"/>
          <w:sz w:val="24"/>
          <w:szCs w:val="24"/>
          <w:lang w:val="et-EE"/>
        </w:rPr>
        <w:t>384 022</w:t>
      </w:r>
      <w:r w:rsidRPr="00B2533B">
        <w:rPr>
          <w:rFonts w:ascii="Times New Roman" w:hAnsi="Times New Roman" w:cs="Times New Roman"/>
          <w:sz w:val="24"/>
          <w:szCs w:val="24"/>
          <w:lang w:val="et-EE"/>
        </w:rPr>
        <w:t xml:space="preserve"> eurot ning </w:t>
      </w:r>
      <w:r w:rsidR="00832FBD">
        <w:rPr>
          <w:rFonts w:ascii="Times New Roman" w:hAnsi="Times New Roman" w:cs="Times New Roman"/>
          <w:sz w:val="24"/>
          <w:szCs w:val="24"/>
          <w:lang w:val="et-EE"/>
        </w:rPr>
        <w:t xml:space="preserve">kasvuks </w:t>
      </w:r>
      <w:r w:rsidR="0020164D">
        <w:rPr>
          <w:rFonts w:ascii="Times New Roman" w:hAnsi="Times New Roman" w:cs="Times New Roman"/>
          <w:sz w:val="24"/>
          <w:szCs w:val="24"/>
          <w:lang w:val="et-EE"/>
        </w:rPr>
        <w:t>3,2</w:t>
      </w:r>
      <w:r w:rsidR="00832FBD">
        <w:rPr>
          <w:rFonts w:ascii="Times New Roman" w:hAnsi="Times New Roman" w:cs="Times New Roman"/>
          <w:sz w:val="24"/>
          <w:szCs w:val="24"/>
          <w:lang w:val="et-EE"/>
        </w:rPr>
        <w:t>%</w:t>
      </w:r>
      <w:r w:rsidRPr="00B2533B">
        <w:rPr>
          <w:rFonts w:ascii="Times New Roman" w:hAnsi="Times New Roman" w:cs="Times New Roman"/>
          <w:sz w:val="24"/>
          <w:szCs w:val="24"/>
          <w:lang w:val="et-EE"/>
        </w:rPr>
        <w:t>.</w:t>
      </w:r>
      <w:r w:rsidR="004541F8">
        <w:rPr>
          <w:rFonts w:ascii="Times New Roman" w:hAnsi="Times New Roman" w:cs="Times New Roman"/>
          <w:sz w:val="24"/>
          <w:szCs w:val="24"/>
          <w:lang w:val="et-EE"/>
        </w:rPr>
        <w:t xml:space="preserve"> </w:t>
      </w:r>
      <w:r w:rsidR="0020164D">
        <w:rPr>
          <w:rFonts w:ascii="Times New Roman" w:hAnsi="Times New Roman" w:cs="Times New Roman"/>
          <w:sz w:val="24"/>
          <w:szCs w:val="24"/>
          <w:lang w:val="et-EE"/>
        </w:rPr>
        <w:t>Märjamaa vallas on a</w:t>
      </w:r>
      <w:r w:rsidR="004A2D65" w:rsidRPr="00B2533B">
        <w:rPr>
          <w:rFonts w:ascii="Times New Roman" w:hAnsi="Times New Roman" w:cs="Times New Roman"/>
          <w:sz w:val="24"/>
          <w:szCs w:val="24"/>
          <w:lang w:val="et-EE"/>
        </w:rPr>
        <w:t>lates</w:t>
      </w:r>
      <w:r w:rsidR="00064A6A" w:rsidRPr="00B2533B">
        <w:rPr>
          <w:rFonts w:ascii="Times New Roman" w:hAnsi="Times New Roman" w:cs="Times New Roman"/>
          <w:sz w:val="24"/>
          <w:szCs w:val="24"/>
          <w:lang w:val="et-EE"/>
        </w:rPr>
        <w:t xml:space="preserve"> 01.0</w:t>
      </w:r>
      <w:r w:rsidR="004541F8">
        <w:rPr>
          <w:rFonts w:ascii="Times New Roman" w:hAnsi="Times New Roman" w:cs="Times New Roman"/>
          <w:sz w:val="24"/>
          <w:szCs w:val="24"/>
          <w:lang w:val="et-EE"/>
        </w:rPr>
        <w:t>9</w:t>
      </w:r>
      <w:r w:rsidR="00064A6A" w:rsidRPr="00B2533B">
        <w:rPr>
          <w:rFonts w:ascii="Times New Roman" w:hAnsi="Times New Roman" w:cs="Times New Roman"/>
          <w:sz w:val="24"/>
          <w:szCs w:val="24"/>
          <w:lang w:val="et-EE"/>
        </w:rPr>
        <w:t>.201</w:t>
      </w:r>
      <w:r w:rsidR="004541F8">
        <w:rPr>
          <w:rFonts w:ascii="Times New Roman" w:hAnsi="Times New Roman" w:cs="Times New Roman"/>
          <w:sz w:val="24"/>
          <w:szCs w:val="24"/>
          <w:lang w:val="et-EE"/>
        </w:rPr>
        <w:t>4</w:t>
      </w:r>
      <w:r w:rsidR="00064A6A" w:rsidRPr="00B2533B">
        <w:rPr>
          <w:rFonts w:ascii="Times New Roman" w:hAnsi="Times New Roman" w:cs="Times New Roman"/>
          <w:sz w:val="24"/>
          <w:szCs w:val="24"/>
          <w:lang w:val="et-EE"/>
        </w:rPr>
        <w:t>.</w:t>
      </w:r>
      <w:r w:rsidR="0020164D">
        <w:rPr>
          <w:rFonts w:ascii="Times New Roman" w:hAnsi="Times New Roman" w:cs="Times New Roman"/>
          <w:sz w:val="24"/>
          <w:szCs w:val="24"/>
          <w:lang w:val="et-EE"/>
        </w:rPr>
        <w:t xml:space="preserve"> </w:t>
      </w:r>
      <w:r w:rsidR="00064A6A" w:rsidRPr="00B2533B">
        <w:rPr>
          <w:rFonts w:ascii="Times New Roman" w:hAnsi="Times New Roman" w:cs="Times New Roman"/>
          <w:sz w:val="24"/>
          <w:szCs w:val="24"/>
          <w:lang w:val="et-EE"/>
        </w:rPr>
        <w:t>a</w:t>
      </w:r>
      <w:r w:rsidR="0020164D">
        <w:rPr>
          <w:rFonts w:ascii="Times New Roman" w:hAnsi="Times New Roman" w:cs="Times New Roman"/>
          <w:sz w:val="24"/>
          <w:szCs w:val="24"/>
          <w:lang w:val="et-EE"/>
        </w:rPr>
        <w:t>astast</w:t>
      </w:r>
      <w:r w:rsidR="00064A6A" w:rsidRPr="00B2533B">
        <w:rPr>
          <w:rFonts w:ascii="Times New Roman" w:hAnsi="Times New Roman" w:cs="Times New Roman"/>
          <w:sz w:val="24"/>
          <w:szCs w:val="24"/>
          <w:lang w:val="et-EE"/>
        </w:rPr>
        <w:t xml:space="preserve"> </w:t>
      </w:r>
      <w:r w:rsidR="004541F8">
        <w:rPr>
          <w:rFonts w:ascii="Times New Roman" w:hAnsi="Times New Roman" w:cs="Times New Roman"/>
          <w:sz w:val="24"/>
          <w:szCs w:val="24"/>
          <w:lang w:val="et-EE"/>
        </w:rPr>
        <w:t>vanemate omaosalus lasteaedades seotud Vabariigi Valitsuse ke</w:t>
      </w:r>
      <w:r w:rsidR="003B072D">
        <w:rPr>
          <w:rFonts w:ascii="Times New Roman" w:hAnsi="Times New Roman" w:cs="Times New Roman"/>
          <w:sz w:val="24"/>
          <w:szCs w:val="24"/>
          <w:lang w:val="et-EE"/>
        </w:rPr>
        <w:t>htestatud kuutöötasu alammääraga</w:t>
      </w:r>
      <w:r w:rsidR="004541F8">
        <w:rPr>
          <w:rFonts w:ascii="Times New Roman" w:hAnsi="Times New Roman" w:cs="Times New Roman"/>
          <w:sz w:val="24"/>
          <w:szCs w:val="24"/>
          <w:lang w:val="et-EE"/>
        </w:rPr>
        <w:t xml:space="preserve"> ning </w:t>
      </w:r>
      <w:r w:rsidR="003B072D">
        <w:rPr>
          <w:rFonts w:ascii="Times New Roman" w:hAnsi="Times New Roman" w:cs="Times New Roman"/>
          <w:sz w:val="24"/>
          <w:szCs w:val="24"/>
          <w:lang w:val="et-EE"/>
        </w:rPr>
        <w:t>moodustab kokku 7% sh kohatasu 3,5% ja õppetasu 3,5%.</w:t>
      </w:r>
      <w:r w:rsidR="004541F8">
        <w:rPr>
          <w:rFonts w:ascii="Times New Roman" w:hAnsi="Times New Roman" w:cs="Times New Roman"/>
          <w:sz w:val="24"/>
          <w:szCs w:val="24"/>
          <w:lang w:val="et-EE"/>
        </w:rPr>
        <w:t xml:space="preserve"> </w:t>
      </w:r>
      <w:r w:rsidR="0020164D">
        <w:rPr>
          <w:rFonts w:ascii="Times New Roman" w:hAnsi="Times New Roman" w:cs="Times New Roman"/>
          <w:sz w:val="24"/>
          <w:szCs w:val="24"/>
          <w:lang w:val="et-EE"/>
        </w:rPr>
        <w:t>Märjamaa valla osas on a</w:t>
      </w:r>
      <w:r w:rsidR="00B42B49">
        <w:rPr>
          <w:rFonts w:ascii="Times New Roman" w:hAnsi="Times New Roman" w:cs="Times New Roman"/>
          <w:sz w:val="24"/>
          <w:szCs w:val="24"/>
          <w:lang w:val="et-EE"/>
        </w:rPr>
        <w:t xml:space="preserve">rvestused on tehtud </w:t>
      </w:r>
      <w:r w:rsidR="00832FBD">
        <w:rPr>
          <w:rFonts w:ascii="Times New Roman" w:hAnsi="Times New Roman" w:cs="Times New Roman"/>
          <w:sz w:val="24"/>
          <w:szCs w:val="24"/>
          <w:lang w:val="et-EE"/>
        </w:rPr>
        <w:t>01.01.201</w:t>
      </w:r>
      <w:r w:rsidR="0020164D">
        <w:rPr>
          <w:rFonts w:ascii="Times New Roman" w:hAnsi="Times New Roman" w:cs="Times New Roman"/>
          <w:sz w:val="24"/>
          <w:szCs w:val="24"/>
          <w:lang w:val="et-EE"/>
        </w:rPr>
        <w:t>8</w:t>
      </w:r>
      <w:r w:rsidR="00832FBD">
        <w:rPr>
          <w:rFonts w:ascii="Times New Roman" w:hAnsi="Times New Roman" w:cs="Times New Roman"/>
          <w:sz w:val="24"/>
          <w:szCs w:val="24"/>
          <w:lang w:val="et-EE"/>
        </w:rPr>
        <w:t xml:space="preserve">. aastast </w:t>
      </w:r>
      <w:r w:rsidR="00B42B49">
        <w:rPr>
          <w:rFonts w:ascii="Times New Roman" w:hAnsi="Times New Roman" w:cs="Times New Roman"/>
          <w:sz w:val="24"/>
          <w:szCs w:val="24"/>
          <w:lang w:val="et-EE"/>
        </w:rPr>
        <w:t>kehti</w:t>
      </w:r>
      <w:r w:rsidR="00832FBD">
        <w:rPr>
          <w:rFonts w:ascii="Times New Roman" w:hAnsi="Times New Roman" w:cs="Times New Roman"/>
          <w:sz w:val="24"/>
          <w:szCs w:val="24"/>
          <w:lang w:val="et-EE"/>
        </w:rPr>
        <w:t>ma hakkavast</w:t>
      </w:r>
      <w:r w:rsidR="00B42B49">
        <w:rPr>
          <w:rFonts w:ascii="Times New Roman" w:hAnsi="Times New Roman" w:cs="Times New Roman"/>
          <w:sz w:val="24"/>
          <w:szCs w:val="24"/>
          <w:lang w:val="et-EE"/>
        </w:rPr>
        <w:t xml:space="preserve"> kuutöötasu alammäärast </w:t>
      </w:r>
      <w:r w:rsidR="0020164D">
        <w:rPr>
          <w:rFonts w:ascii="Times New Roman" w:hAnsi="Times New Roman" w:cs="Times New Roman"/>
          <w:sz w:val="24"/>
          <w:szCs w:val="24"/>
          <w:lang w:val="et-EE"/>
        </w:rPr>
        <w:t>500</w:t>
      </w:r>
      <w:r w:rsidR="00B42B49">
        <w:rPr>
          <w:rFonts w:ascii="Times New Roman" w:hAnsi="Times New Roman" w:cs="Times New Roman"/>
          <w:sz w:val="24"/>
          <w:szCs w:val="24"/>
          <w:lang w:val="et-EE"/>
        </w:rPr>
        <w:t xml:space="preserve"> eurost lähtuvalt. </w:t>
      </w:r>
      <w:r w:rsidR="0020164D">
        <w:rPr>
          <w:rFonts w:ascii="Times New Roman" w:hAnsi="Times New Roman" w:cs="Times New Roman"/>
          <w:sz w:val="24"/>
          <w:szCs w:val="24"/>
          <w:lang w:val="et-EE"/>
        </w:rPr>
        <w:t xml:space="preserve">Vigala valla osas on </w:t>
      </w:r>
      <w:r w:rsidR="00A27720">
        <w:rPr>
          <w:rFonts w:ascii="Times New Roman" w:hAnsi="Times New Roman" w:cs="Times New Roman"/>
          <w:sz w:val="24"/>
          <w:szCs w:val="24"/>
          <w:lang w:val="et-EE"/>
        </w:rPr>
        <w:t xml:space="preserve">volikogu kehtestanud õppevahendite tasuks lapse eest 48 eurot aastas ehk 4 eurot kuus. </w:t>
      </w:r>
      <w:r w:rsidR="00B42B49">
        <w:rPr>
          <w:rFonts w:ascii="Times New Roman" w:hAnsi="Times New Roman" w:cs="Times New Roman"/>
          <w:sz w:val="24"/>
          <w:szCs w:val="24"/>
          <w:lang w:val="et-EE"/>
        </w:rPr>
        <w:t xml:space="preserve"> T</w:t>
      </w:r>
      <w:r w:rsidR="00064A6A" w:rsidRPr="00B2533B">
        <w:rPr>
          <w:rFonts w:ascii="Times New Roman" w:hAnsi="Times New Roman" w:cs="Times New Roman"/>
          <w:sz w:val="24"/>
          <w:szCs w:val="24"/>
          <w:lang w:val="et-EE"/>
        </w:rPr>
        <w:t>oidupäeva maksumused on</w:t>
      </w:r>
      <w:r w:rsidR="00B42B49">
        <w:rPr>
          <w:rFonts w:ascii="Times New Roman" w:hAnsi="Times New Roman" w:cs="Times New Roman"/>
          <w:sz w:val="24"/>
          <w:szCs w:val="24"/>
          <w:lang w:val="et-EE"/>
        </w:rPr>
        <w:t xml:space="preserve"> </w:t>
      </w:r>
      <w:r w:rsidR="00A27720">
        <w:rPr>
          <w:rFonts w:ascii="Times New Roman" w:hAnsi="Times New Roman" w:cs="Times New Roman"/>
          <w:sz w:val="24"/>
          <w:szCs w:val="24"/>
          <w:lang w:val="et-EE"/>
        </w:rPr>
        <w:t>arvestatud kehtestatud määradele, mis jäävad vahemikku 1,3-1,6 eurot päevas.</w:t>
      </w:r>
      <w:r w:rsidR="00064A6A" w:rsidRPr="00B2533B">
        <w:rPr>
          <w:rFonts w:ascii="Times New Roman" w:hAnsi="Times New Roman" w:cs="Times New Roman"/>
          <w:sz w:val="24"/>
          <w:szCs w:val="24"/>
          <w:lang w:val="et-EE"/>
        </w:rPr>
        <w:t>.</w:t>
      </w:r>
    </w:p>
    <w:p w:rsidR="00D1170C" w:rsidRDefault="00064A6A" w:rsidP="00BA534C">
      <w:pPr>
        <w:pStyle w:val="Loendilik"/>
        <w:numPr>
          <w:ilvl w:val="0"/>
          <w:numId w:val="5"/>
        </w:numPr>
        <w:ind w:right="-569"/>
        <w:jc w:val="both"/>
        <w:rPr>
          <w:rFonts w:ascii="Times New Roman" w:hAnsi="Times New Roman" w:cs="Times New Roman"/>
          <w:sz w:val="24"/>
          <w:szCs w:val="24"/>
          <w:lang w:val="et-EE"/>
        </w:rPr>
      </w:pPr>
      <w:r w:rsidRPr="00D1170C">
        <w:rPr>
          <w:rFonts w:ascii="Times New Roman" w:hAnsi="Times New Roman" w:cs="Times New Roman"/>
          <w:sz w:val="24"/>
          <w:szCs w:val="24"/>
          <w:lang w:val="et-EE"/>
        </w:rPr>
        <w:t xml:space="preserve">Laekumised kultuuri- ja kunstiasutuste majandustegevusest </w:t>
      </w:r>
      <w:r w:rsidR="003D7631" w:rsidRPr="00D1170C">
        <w:rPr>
          <w:rFonts w:ascii="Times New Roman" w:hAnsi="Times New Roman" w:cs="Times New Roman"/>
          <w:sz w:val="24"/>
          <w:szCs w:val="24"/>
          <w:lang w:val="et-EE"/>
        </w:rPr>
        <w:t xml:space="preserve">on </w:t>
      </w:r>
      <w:r w:rsidRPr="00D1170C">
        <w:rPr>
          <w:rFonts w:ascii="Times New Roman" w:hAnsi="Times New Roman" w:cs="Times New Roman"/>
          <w:sz w:val="24"/>
          <w:szCs w:val="24"/>
          <w:lang w:val="et-EE"/>
        </w:rPr>
        <w:t xml:space="preserve">planeeritud </w:t>
      </w:r>
      <w:r w:rsidR="00A27720" w:rsidRPr="00D1170C">
        <w:rPr>
          <w:rFonts w:ascii="Times New Roman" w:hAnsi="Times New Roman" w:cs="Times New Roman"/>
          <w:sz w:val="24"/>
          <w:szCs w:val="24"/>
          <w:lang w:val="et-EE"/>
        </w:rPr>
        <w:t>125 182</w:t>
      </w:r>
      <w:r w:rsidR="00E5227A" w:rsidRPr="00D1170C">
        <w:rPr>
          <w:rFonts w:ascii="Times New Roman" w:hAnsi="Times New Roman" w:cs="Times New Roman"/>
          <w:sz w:val="24"/>
          <w:szCs w:val="24"/>
          <w:lang w:val="et-EE"/>
        </w:rPr>
        <w:t xml:space="preserve"> eurot ning </w:t>
      </w:r>
      <w:r w:rsidR="003D7631" w:rsidRPr="00D1170C">
        <w:rPr>
          <w:rFonts w:ascii="Times New Roman" w:hAnsi="Times New Roman" w:cs="Times New Roman"/>
          <w:sz w:val="24"/>
          <w:szCs w:val="24"/>
          <w:lang w:val="et-EE"/>
        </w:rPr>
        <w:t xml:space="preserve">kasvuks </w:t>
      </w:r>
      <w:r w:rsidR="00A5411C" w:rsidRPr="00D1170C">
        <w:rPr>
          <w:rFonts w:ascii="Times New Roman" w:hAnsi="Times New Roman" w:cs="Times New Roman"/>
          <w:sz w:val="24"/>
          <w:szCs w:val="24"/>
          <w:lang w:val="et-EE"/>
        </w:rPr>
        <w:t>1</w:t>
      </w:r>
      <w:r w:rsidR="00A27720" w:rsidRPr="00D1170C">
        <w:rPr>
          <w:rFonts w:ascii="Times New Roman" w:hAnsi="Times New Roman" w:cs="Times New Roman"/>
          <w:sz w:val="24"/>
          <w:szCs w:val="24"/>
          <w:lang w:val="et-EE"/>
        </w:rPr>
        <w:t>3,3</w:t>
      </w:r>
      <w:r w:rsidR="00E5227A" w:rsidRPr="00D1170C">
        <w:rPr>
          <w:rFonts w:ascii="Times New Roman" w:hAnsi="Times New Roman" w:cs="Times New Roman"/>
          <w:sz w:val="24"/>
          <w:szCs w:val="24"/>
          <w:lang w:val="et-EE"/>
        </w:rPr>
        <w:t xml:space="preserve">%. </w:t>
      </w:r>
      <w:r w:rsidR="00D1170C" w:rsidRPr="00D1170C">
        <w:rPr>
          <w:rFonts w:ascii="Times New Roman" w:hAnsi="Times New Roman" w:cs="Times New Roman"/>
          <w:sz w:val="24"/>
          <w:szCs w:val="24"/>
          <w:lang w:val="et-EE"/>
        </w:rPr>
        <w:t xml:space="preserve">Kõige suurema panuse selles valdkonnas annab jätkuvalt </w:t>
      </w:r>
      <w:r w:rsidR="002B18D8" w:rsidRPr="00D1170C">
        <w:rPr>
          <w:rFonts w:ascii="Times New Roman" w:hAnsi="Times New Roman" w:cs="Times New Roman"/>
          <w:sz w:val="24"/>
          <w:szCs w:val="24"/>
          <w:lang w:val="et-EE"/>
        </w:rPr>
        <w:t>Märjamaa kino tasuliste teenuste kasv</w:t>
      </w:r>
      <w:r w:rsidR="00D1170C" w:rsidRPr="00D1170C">
        <w:rPr>
          <w:rFonts w:ascii="Times New Roman" w:hAnsi="Times New Roman" w:cs="Times New Roman"/>
          <w:sz w:val="24"/>
          <w:szCs w:val="24"/>
          <w:lang w:val="et-EE"/>
        </w:rPr>
        <w:t>, seoses digi</w:t>
      </w:r>
      <w:r w:rsidR="002B18D8" w:rsidRPr="00D1170C">
        <w:rPr>
          <w:rFonts w:ascii="Times New Roman" w:hAnsi="Times New Roman" w:cs="Times New Roman"/>
          <w:sz w:val="24"/>
          <w:szCs w:val="24"/>
          <w:lang w:val="et-EE"/>
        </w:rPr>
        <w:t>taalse kinotehnika soetamisega</w:t>
      </w:r>
      <w:r w:rsidR="00A845F6" w:rsidRPr="00D1170C">
        <w:rPr>
          <w:rFonts w:ascii="Times New Roman" w:hAnsi="Times New Roman" w:cs="Times New Roman"/>
          <w:sz w:val="24"/>
          <w:szCs w:val="24"/>
          <w:lang w:val="et-EE"/>
        </w:rPr>
        <w:t xml:space="preserve"> </w:t>
      </w:r>
      <w:r w:rsidR="00CC2B43" w:rsidRPr="00D1170C">
        <w:rPr>
          <w:rFonts w:ascii="Times New Roman" w:hAnsi="Times New Roman" w:cs="Times New Roman"/>
          <w:sz w:val="24"/>
          <w:szCs w:val="24"/>
          <w:lang w:val="et-EE"/>
        </w:rPr>
        <w:t>2015.</w:t>
      </w:r>
      <w:r w:rsidR="00A845F6" w:rsidRPr="00D1170C">
        <w:rPr>
          <w:rFonts w:ascii="Times New Roman" w:hAnsi="Times New Roman" w:cs="Times New Roman"/>
          <w:sz w:val="24"/>
          <w:szCs w:val="24"/>
          <w:lang w:val="et-EE"/>
        </w:rPr>
        <w:t xml:space="preserve"> aastal</w:t>
      </w:r>
    </w:p>
    <w:p w:rsidR="008F0194" w:rsidRPr="00D1170C" w:rsidRDefault="00E5227A" w:rsidP="00BA534C">
      <w:pPr>
        <w:pStyle w:val="Loendilik"/>
        <w:numPr>
          <w:ilvl w:val="0"/>
          <w:numId w:val="5"/>
        </w:numPr>
        <w:ind w:right="-569"/>
        <w:jc w:val="both"/>
        <w:rPr>
          <w:rFonts w:ascii="Times New Roman" w:hAnsi="Times New Roman" w:cs="Times New Roman"/>
          <w:sz w:val="24"/>
          <w:szCs w:val="24"/>
          <w:lang w:val="et-EE"/>
        </w:rPr>
      </w:pPr>
      <w:r w:rsidRPr="00D1170C">
        <w:rPr>
          <w:rFonts w:ascii="Times New Roman" w:hAnsi="Times New Roman" w:cs="Times New Roman"/>
          <w:sz w:val="24"/>
          <w:szCs w:val="24"/>
          <w:lang w:val="et-EE"/>
        </w:rPr>
        <w:t xml:space="preserve">Laekumised spordi- ja puhkeasutuste </w:t>
      </w:r>
      <w:r w:rsidR="008F0194" w:rsidRPr="00D1170C">
        <w:rPr>
          <w:rFonts w:ascii="Times New Roman" w:hAnsi="Times New Roman" w:cs="Times New Roman"/>
          <w:sz w:val="24"/>
          <w:szCs w:val="24"/>
          <w:lang w:val="et-EE"/>
        </w:rPr>
        <w:t xml:space="preserve">(Märjamaa ujula ja Hobulaiu puhkebaas) </w:t>
      </w:r>
      <w:r w:rsidRPr="00D1170C">
        <w:rPr>
          <w:rFonts w:ascii="Times New Roman" w:hAnsi="Times New Roman" w:cs="Times New Roman"/>
          <w:sz w:val="24"/>
          <w:szCs w:val="24"/>
          <w:lang w:val="et-EE"/>
        </w:rPr>
        <w:t xml:space="preserve">majandustegevusest </w:t>
      </w:r>
      <w:r w:rsidR="007C1DC8" w:rsidRPr="00D1170C">
        <w:rPr>
          <w:rFonts w:ascii="Times New Roman" w:hAnsi="Times New Roman" w:cs="Times New Roman"/>
          <w:sz w:val="24"/>
          <w:szCs w:val="24"/>
          <w:lang w:val="et-EE"/>
        </w:rPr>
        <w:t>on</w:t>
      </w:r>
      <w:r w:rsidRPr="00D1170C">
        <w:rPr>
          <w:rFonts w:ascii="Times New Roman" w:hAnsi="Times New Roman" w:cs="Times New Roman"/>
          <w:sz w:val="24"/>
          <w:szCs w:val="24"/>
          <w:lang w:val="et-EE"/>
        </w:rPr>
        <w:t xml:space="preserve"> planeeritud </w:t>
      </w:r>
      <w:r w:rsidR="00A5411C" w:rsidRPr="00D1170C">
        <w:rPr>
          <w:rFonts w:ascii="Times New Roman" w:hAnsi="Times New Roman" w:cs="Times New Roman"/>
          <w:sz w:val="24"/>
          <w:szCs w:val="24"/>
          <w:lang w:val="et-EE"/>
        </w:rPr>
        <w:t>10</w:t>
      </w:r>
      <w:r w:rsidR="00D1170C">
        <w:rPr>
          <w:rFonts w:ascii="Times New Roman" w:hAnsi="Times New Roman" w:cs="Times New Roman"/>
          <w:sz w:val="24"/>
          <w:szCs w:val="24"/>
          <w:lang w:val="et-EE"/>
        </w:rPr>
        <w:t>9 000</w:t>
      </w:r>
      <w:r w:rsidRPr="00D1170C">
        <w:rPr>
          <w:rFonts w:ascii="Times New Roman" w:hAnsi="Times New Roman" w:cs="Times New Roman"/>
          <w:sz w:val="24"/>
          <w:szCs w:val="24"/>
          <w:lang w:val="et-EE"/>
        </w:rPr>
        <w:t xml:space="preserve"> eurot ning kasvuks </w:t>
      </w:r>
      <w:r w:rsidR="00D1170C">
        <w:rPr>
          <w:rFonts w:ascii="Times New Roman" w:hAnsi="Times New Roman" w:cs="Times New Roman"/>
          <w:sz w:val="24"/>
          <w:szCs w:val="24"/>
          <w:lang w:val="et-EE"/>
        </w:rPr>
        <w:t>6,3</w:t>
      </w:r>
      <w:r w:rsidRPr="00D1170C">
        <w:rPr>
          <w:rFonts w:ascii="Times New Roman" w:hAnsi="Times New Roman" w:cs="Times New Roman"/>
          <w:sz w:val="24"/>
          <w:szCs w:val="24"/>
          <w:lang w:val="et-EE"/>
        </w:rPr>
        <w:t xml:space="preserve">%. </w:t>
      </w:r>
    </w:p>
    <w:p w:rsidR="00E5227A" w:rsidRPr="008F0194" w:rsidRDefault="00E5227A" w:rsidP="00C772ED">
      <w:pPr>
        <w:pStyle w:val="Loendilik"/>
        <w:numPr>
          <w:ilvl w:val="0"/>
          <w:numId w:val="5"/>
        </w:numPr>
        <w:ind w:right="-569"/>
        <w:jc w:val="both"/>
        <w:rPr>
          <w:rFonts w:ascii="Times New Roman" w:hAnsi="Times New Roman" w:cs="Times New Roman"/>
          <w:sz w:val="24"/>
          <w:szCs w:val="24"/>
          <w:lang w:val="et-EE"/>
        </w:rPr>
      </w:pPr>
      <w:r w:rsidRPr="008F0194">
        <w:rPr>
          <w:rFonts w:ascii="Times New Roman" w:hAnsi="Times New Roman" w:cs="Times New Roman"/>
          <w:sz w:val="24"/>
          <w:szCs w:val="24"/>
          <w:lang w:val="et-EE"/>
        </w:rPr>
        <w:t xml:space="preserve">Laekumised </w:t>
      </w:r>
      <w:r w:rsidR="00D1170C">
        <w:rPr>
          <w:rFonts w:ascii="Times New Roman" w:hAnsi="Times New Roman" w:cs="Times New Roman"/>
          <w:sz w:val="24"/>
          <w:szCs w:val="24"/>
          <w:lang w:val="et-EE"/>
        </w:rPr>
        <w:t xml:space="preserve">sotsiaalasutuste majandustegevusest on planeeritud </w:t>
      </w:r>
      <w:r w:rsidR="004C248E">
        <w:rPr>
          <w:rFonts w:ascii="Times New Roman" w:hAnsi="Times New Roman" w:cs="Times New Roman"/>
          <w:sz w:val="24"/>
          <w:szCs w:val="24"/>
          <w:lang w:val="et-EE"/>
        </w:rPr>
        <w:t xml:space="preserve">Märjamaa Sotsiaalkeskuse tulu </w:t>
      </w:r>
      <w:r w:rsidR="00D1170C">
        <w:rPr>
          <w:rFonts w:ascii="Times New Roman" w:hAnsi="Times New Roman" w:cs="Times New Roman"/>
          <w:sz w:val="24"/>
          <w:szCs w:val="24"/>
          <w:lang w:val="et-EE"/>
        </w:rPr>
        <w:t>1612 eurot</w:t>
      </w:r>
      <w:r w:rsidR="004C248E">
        <w:rPr>
          <w:rFonts w:ascii="Times New Roman" w:hAnsi="Times New Roman" w:cs="Times New Roman"/>
          <w:sz w:val="24"/>
          <w:szCs w:val="24"/>
          <w:lang w:val="et-EE"/>
        </w:rPr>
        <w:t>. Laekumiste</w:t>
      </w:r>
      <w:r w:rsidR="00D1170C">
        <w:rPr>
          <w:rFonts w:ascii="Times New Roman" w:hAnsi="Times New Roman" w:cs="Times New Roman"/>
          <w:sz w:val="24"/>
          <w:szCs w:val="24"/>
          <w:lang w:val="et-EE"/>
        </w:rPr>
        <w:t xml:space="preserve"> vähenemine võrreldes eelmise aastaga </w:t>
      </w:r>
      <w:r w:rsidR="004C248E">
        <w:rPr>
          <w:rFonts w:ascii="Times New Roman" w:hAnsi="Times New Roman" w:cs="Times New Roman"/>
          <w:sz w:val="24"/>
          <w:szCs w:val="24"/>
          <w:lang w:val="et-EE"/>
        </w:rPr>
        <w:t xml:space="preserve">on </w:t>
      </w:r>
      <w:r w:rsidR="00D1170C">
        <w:rPr>
          <w:rFonts w:ascii="Times New Roman" w:hAnsi="Times New Roman" w:cs="Times New Roman"/>
          <w:sz w:val="24"/>
          <w:szCs w:val="24"/>
          <w:lang w:val="et-EE"/>
        </w:rPr>
        <w:t xml:space="preserve">201 863 eurot ehk 99,2%. Vigala vallavolikogu </w:t>
      </w:r>
      <w:r w:rsidR="004C248E">
        <w:rPr>
          <w:rFonts w:ascii="Times New Roman" w:hAnsi="Times New Roman" w:cs="Times New Roman"/>
          <w:sz w:val="24"/>
          <w:szCs w:val="24"/>
          <w:lang w:val="et-EE"/>
        </w:rPr>
        <w:t xml:space="preserve">otsuse alusel moodustati eelmise aasta septembris </w:t>
      </w:r>
      <w:r w:rsidR="00D1170C">
        <w:rPr>
          <w:rFonts w:ascii="Times New Roman" w:hAnsi="Times New Roman" w:cs="Times New Roman"/>
          <w:sz w:val="24"/>
          <w:szCs w:val="24"/>
          <w:lang w:val="et-EE"/>
        </w:rPr>
        <w:t>100%</w:t>
      </w:r>
      <w:r w:rsidR="004C248E">
        <w:rPr>
          <w:rFonts w:ascii="Times New Roman" w:hAnsi="Times New Roman" w:cs="Times New Roman"/>
          <w:sz w:val="24"/>
          <w:szCs w:val="24"/>
          <w:lang w:val="et-EE"/>
        </w:rPr>
        <w:t>lise</w:t>
      </w:r>
      <w:r w:rsidR="00D1170C">
        <w:rPr>
          <w:rFonts w:ascii="Times New Roman" w:hAnsi="Times New Roman" w:cs="Times New Roman"/>
          <w:sz w:val="24"/>
          <w:szCs w:val="24"/>
          <w:lang w:val="et-EE"/>
        </w:rPr>
        <w:t xml:space="preserve"> </w:t>
      </w:r>
      <w:r w:rsidR="004C248E">
        <w:rPr>
          <w:rFonts w:ascii="Times New Roman" w:hAnsi="Times New Roman" w:cs="Times New Roman"/>
          <w:sz w:val="24"/>
          <w:szCs w:val="24"/>
          <w:lang w:val="et-EE"/>
        </w:rPr>
        <w:t xml:space="preserve">valla </w:t>
      </w:r>
      <w:r w:rsidR="00D1170C">
        <w:rPr>
          <w:rFonts w:ascii="Times New Roman" w:hAnsi="Times New Roman" w:cs="Times New Roman"/>
          <w:sz w:val="24"/>
          <w:szCs w:val="24"/>
          <w:lang w:val="et-EE"/>
        </w:rPr>
        <w:t>osalusega O</w:t>
      </w:r>
      <w:r w:rsidR="004C248E">
        <w:rPr>
          <w:rFonts w:ascii="Times New Roman" w:hAnsi="Times New Roman" w:cs="Times New Roman"/>
          <w:sz w:val="24"/>
          <w:szCs w:val="24"/>
          <w:lang w:val="et-EE"/>
        </w:rPr>
        <w:t>Ü</w:t>
      </w:r>
      <w:r w:rsidR="00D1170C">
        <w:rPr>
          <w:rFonts w:ascii="Times New Roman" w:hAnsi="Times New Roman" w:cs="Times New Roman"/>
          <w:sz w:val="24"/>
          <w:szCs w:val="24"/>
          <w:lang w:val="et-EE"/>
        </w:rPr>
        <w:t xml:space="preserve"> Vigala Hooldekodu ning seetõttu ei laeku</w:t>
      </w:r>
      <w:r w:rsidR="004C248E">
        <w:rPr>
          <w:rFonts w:ascii="Times New Roman" w:hAnsi="Times New Roman" w:cs="Times New Roman"/>
          <w:sz w:val="24"/>
          <w:szCs w:val="24"/>
          <w:lang w:val="et-EE"/>
        </w:rPr>
        <w:t xml:space="preserve"> eelmise aasta lõpust tulud valla eelarvesse. </w:t>
      </w:r>
    </w:p>
    <w:p w:rsidR="00E16CEC" w:rsidRPr="00365C1E" w:rsidRDefault="00E16CEC" w:rsidP="00C772ED">
      <w:pPr>
        <w:pStyle w:val="Loendilik"/>
        <w:numPr>
          <w:ilvl w:val="0"/>
          <w:numId w:val="5"/>
        </w:num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elamu- ja kommunaalasutuste majandustegevusest </w:t>
      </w:r>
      <w:r w:rsidR="007C1DC8">
        <w:rPr>
          <w:rFonts w:ascii="Times New Roman" w:hAnsi="Times New Roman" w:cs="Times New Roman"/>
          <w:sz w:val="24"/>
          <w:szCs w:val="24"/>
          <w:lang w:val="et-EE"/>
        </w:rPr>
        <w:t xml:space="preserve">on </w:t>
      </w:r>
      <w:r w:rsidRPr="00B2533B">
        <w:rPr>
          <w:rFonts w:ascii="Times New Roman" w:hAnsi="Times New Roman" w:cs="Times New Roman"/>
          <w:sz w:val="24"/>
          <w:szCs w:val="24"/>
          <w:lang w:val="et-EE"/>
        </w:rPr>
        <w:t>planeeritud</w:t>
      </w:r>
      <w:r w:rsidR="007C1DC8">
        <w:rPr>
          <w:rFonts w:ascii="Times New Roman" w:hAnsi="Times New Roman" w:cs="Times New Roman"/>
          <w:sz w:val="24"/>
          <w:szCs w:val="24"/>
          <w:lang w:val="et-EE"/>
        </w:rPr>
        <w:t xml:space="preserve"> </w:t>
      </w:r>
      <w:r w:rsidR="004C248E">
        <w:rPr>
          <w:rFonts w:ascii="Times New Roman" w:hAnsi="Times New Roman" w:cs="Times New Roman"/>
          <w:sz w:val="24"/>
          <w:szCs w:val="24"/>
          <w:lang w:val="et-EE"/>
        </w:rPr>
        <w:t>14 260</w:t>
      </w:r>
      <w:r w:rsidR="00F54194">
        <w:rPr>
          <w:rFonts w:ascii="Times New Roman" w:hAnsi="Times New Roman" w:cs="Times New Roman"/>
          <w:sz w:val="24"/>
          <w:szCs w:val="24"/>
          <w:lang w:val="et-EE"/>
        </w:rPr>
        <w:t xml:space="preserve"> </w:t>
      </w:r>
      <w:r w:rsidR="004C248E">
        <w:rPr>
          <w:rFonts w:ascii="Times New Roman" w:hAnsi="Times New Roman" w:cs="Times New Roman"/>
          <w:sz w:val="24"/>
          <w:szCs w:val="24"/>
          <w:lang w:val="et-EE"/>
        </w:rPr>
        <w:t xml:space="preserve">eurot ja vähenemiseks 27,8%. Alates järgmise aasta </w:t>
      </w:r>
      <w:r w:rsidR="004C248E" w:rsidRPr="00365C1E">
        <w:rPr>
          <w:rFonts w:ascii="Times New Roman" w:hAnsi="Times New Roman" w:cs="Times New Roman"/>
          <w:sz w:val="24"/>
          <w:szCs w:val="24"/>
          <w:lang w:val="et-EE"/>
        </w:rPr>
        <w:t xml:space="preserve">II kvartalist hakkab Vigala osavalla territooriumil prügiveo teenust osutama AS Eesti Keskkonnateenused. </w:t>
      </w:r>
    </w:p>
    <w:p w:rsidR="008F0194" w:rsidRDefault="00E16CEC" w:rsidP="00C772ED">
      <w:pPr>
        <w:pStyle w:val="Loendilik"/>
        <w:numPr>
          <w:ilvl w:val="0"/>
          <w:numId w:val="5"/>
        </w:numPr>
        <w:ind w:right="-569"/>
        <w:jc w:val="both"/>
        <w:rPr>
          <w:rFonts w:ascii="Times New Roman" w:hAnsi="Times New Roman" w:cs="Times New Roman"/>
          <w:sz w:val="24"/>
          <w:szCs w:val="24"/>
          <w:lang w:val="et-EE"/>
        </w:rPr>
      </w:pPr>
      <w:r w:rsidRPr="008F0194">
        <w:rPr>
          <w:rFonts w:ascii="Times New Roman" w:hAnsi="Times New Roman" w:cs="Times New Roman"/>
          <w:sz w:val="24"/>
          <w:szCs w:val="24"/>
          <w:lang w:val="et-EE"/>
        </w:rPr>
        <w:t xml:space="preserve">Laekumised korrakaitseasutuste majandustegevusest </w:t>
      </w:r>
      <w:r w:rsidR="007C1DC8" w:rsidRPr="008F0194">
        <w:rPr>
          <w:rFonts w:ascii="Times New Roman" w:hAnsi="Times New Roman" w:cs="Times New Roman"/>
          <w:sz w:val="24"/>
          <w:szCs w:val="24"/>
          <w:lang w:val="et-EE"/>
        </w:rPr>
        <w:t xml:space="preserve">on </w:t>
      </w:r>
      <w:r w:rsidRPr="008F0194">
        <w:rPr>
          <w:rFonts w:ascii="Times New Roman" w:hAnsi="Times New Roman" w:cs="Times New Roman"/>
          <w:sz w:val="24"/>
          <w:szCs w:val="24"/>
          <w:lang w:val="et-EE"/>
        </w:rPr>
        <w:t xml:space="preserve">planeeritud </w:t>
      </w:r>
      <w:r w:rsidR="007C1DC8" w:rsidRPr="008F0194">
        <w:rPr>
          <w:rFonts w:ascii="Times New Roman" w:hAnsi="Times New Roman" w:cs="Times New Roman"/>
          <w:sz w:val="24"/>
          <w:szCs w:val="24"/>
          <w:lang w:val="et-EE"/>
        </w:rPr>
        <w:t xml:space="preserve">laekumised Päästeametilt </w:t>
      </w:r>
      <w:r w:rsidR="00F54194">
        <w:rPr>
          <w:rFonts w:ascii="Times New Roman" w:hAnsi="Times New Roman" w:cs="Times New Roman"/>
          <w:sz w:val="24"/>
          <w:szCs w:val="24"/>
          <w:lang w:val="et-EE"/>
        </w:rPr>
        <w:t>6 800</w:t>
      </w:r>
      <w:r w:rsidRPr="008F0194">
        <w:rPr>
          <w:rFonts w:ascii="Times New Roman" w:hAnsi="Times New Roman" w:cs="Times New Roman"/>
          <w:sz w:val="24"/>
          <w:szCs w:val="24"/>
          <w:lang w:val="et-EE"/>
        </w:rPr>
        <w:t xml:space="preserve"> eurot</w:t>
      </w:r>
      <w:r w:rsidR="008F0194">
        <w:rPr>
          <w:rFonts w:ascii="Times New Roman" w:hAnsi="Times New Roman" w:cs="Times New Roman"/>
          <w:sz w:val="24"/>
          <w:szCs w:val="24"/>
          <w:lang w:val="et-EE"/>
        </w:rPr>
        <w:t xml:space="preserve"> Valgu ja Varbola vabatahtlike</w:t>
      </w:r>
      <w:r w:rsidR="00A845F6">
        <w:rPr>
          <w:rFonts w:ascii="Times New Roman" w:hAnsi="Times New Roman" w:cs="Times New Roman"/>
          <w:sz w:val="24"/>
          <w:szCs w:val="24"/>
          <w:lang w:val="et-EE"/>
        </w:rPr>
        <w:t xml:space="preserve"> päästekomandode tegevuse toetamiseks</w:t>
      </w:r>
      <w:r w:rsidR="008F0194">
        <w:rPr>
          <w:rFonts w:ascii="Times New Roman" w:hAnsi="Times New Roman" w:cs="Times New Roman"/>
          <w:sz w:val="24"/>
          <w:szCs w:val="24"/>
          <w:lang w:val="et-EE"/>
        </w:rPr>
        <w:t xml:space="preserve">. </w:t>
      </w:r>
    </w:p>
    <w:p w:rsidR="006B6044" w:rsidRPr="008F0194" w:rsidRDefault="006B6044" w:rsidP="00C772ED">
      <w:pPr>
        <w:pStyle w:val="Loendilik"/>
        <w:numPr>
          <w:ilvl w:val="0"/>
          <w:numId w:val="5"/>
        </w:numPr>
        <w:ind w:right="-569"/>
        <w:jc w:val="both"/>
        <w:rPr>
          <w:rFonts w:ascii="Times New Roman" w:hAnsi="Times New Roman" w:cs="Times New Roman"/>
          <w:sz w:val="24"/>
          <w:szCs w:val="24"/>
          <w:lang w:val="et-EE"/>
        </w:rPr>
      </w:pPr>
      <w:r w:rsidRPr="008F0194">
        <w:rPr>
          <w:rFonts w:ascii="Times New Roman" w:hAnsi="Times New Roman" w:cs="Times New Roman"/>
          <w:sz w:val="24"/>
          <w:szCs w:val="24"/>
          <w:lang w:val="et-EE"/>
        </w:rPr>
        <w:t xml:space="preserve">Laekumised üldvalitsemisasutuste majandustegevusest </w:t>
      </w:r>
      <w:r w:rsidR="00C360C9" w:rsidRPr="008F0194">
        <w:rPr>
          <w:rFonts w:ascii="Times New Roman" w:hAnsi="Times New Roman" w:cs="Times New Roman"/>
          <w:sz w:val="24"/>
          <w:szCs w:val="24"/>
          <w:lang w:val="et-EE"/>
        </w:rPr>
        <w:t>on</w:t>
      </w:r>
      <w:r w:rsidRPr="008F0194">
        <w:rPr>
          <w:rFonts w:ascii="Times New Roman" w:hAnsi="Times New Roman" w:cs="Times New Roman"/>
          <w:sz w:val="24"/>
          <w:szCs w:val="24"/>
          <w:lang w:val="et-EE"/>
        </w:rPr>
        <w:t xml:space="preserve"> planeeritud 1</w:t>
      </w:r>
      <w:r w:rsidR="00F54194">
        <w:rPr>
          <w:rFonts w:ascii="Times New Roman" w:hAnsi="Times New Roman" w:cs="Times New Roman"/>
          <w:sz w:val="24"/>
          <w:szCs w:val="24"/>
          <w:lang w:val="et-EE"/>
        </w:rPr>
        <w:t>5</w:t>
      </w:r>
      <w:r w:rsidR="00D33DB3">
        <w:rPr>
          <w:rFonts w:ascii="Times New Roman" w:hAnsi="Times New Roman" w:cs="Times New Roman"/>
          <w:sz w:val="24"/>
          <w:szCs w:val="24"/>
          <w:lang w:val="et-EE"/>
        </w:rPr>
        <w:t>1</w:t>
      </w:r>
      <w:r w:rsidRPr="008F0194">
        <w:rPr>
          <w:rFonts w:ascii="Times New Roman" w:hAnsi="Times New Roman" w:cs="Times New Roman"/>
          <w:sz w:val="24"/>
          <w:szCs w:val="24"/>
          <w:lang w:val="et-EE"/>
        </w:rPr>
        <w:t xml:space="preserve"> eurot vallavalitsuse kantseleiteenused </w:t>
      </w:r>
      <w:r w:rsidR="00C360C9" w:rsidRPr="008F0194">
        <w:rPr>
          <w:rFonts w:ascii="Times New Roman" w:hAnsi="Times New Roman" w:cs="Times New Roman"/>
          <w:sz w:val="24"/>
          <w:szCs w:val="24"/>
          <w:lang w:val="et-EE"/>
        </w:rPr>
        <w:t>ja enampakkumiste osavõtutasud</w:t>
      </w:r>
      <w:r w:rsidR="008F0194">
        <w:rPr>
          <w:rFonts w:ascii="Times New Roman" w:hAnsi="Times New Roman" w:cs="Times New Roman"/>
          <w:sz w:val="24"/>
          <w:szCs w:val="24"/>
          <w:lang w:val="et-EE"/>
        </w:rPr>
        <w:t>.</w:t>
      </w:r>
    </w:p>
    <w:p w:rsidR="006B6044" w:rsidRPr="00B2533B" w:rsidRDefault="006B6044" w:rsidP="00C772ED">
      <w:pPr>
        <w:pStyle w:val="Loendilik"/>
        <w:numPr>
          <w:ilvl w:val="0"/>
          <w:numId w:val="5"/>
        </w:num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Üüri- ja renditulud</w:t>
      </w:r>
      <w:r w:rsidR="00B133AA">
        <w:rPr>
          <w:rFonts w:ascii="Times New Roman" w:hAnsi="Times New Roman" w:cs="Times New Roman"/>
          <w:sz w:val="24"/>
          <w:szCs w:val="24"/>
          <w:lang w:val="et-EE"/>
        </w:rPr>
        <w:t xml:space="preserve">eks on </w:t>
      </w:r>
      <w:r w:rsidRPr="00B2533B">
        <w:rPr>
          <w:rFonts w:ascii="Times New Roman" w:hAnsi="Times New Roman" w:cs="Times New Roman"/>
          <w:sz w:val="24"/>
          <w:szCs w:val="24"/>
          <w:lang w:val="et-EE"/>
        </w:rPr>
        <w:t xml:space="preserve">planeeritud </w:t>
      </w:r>
      <w:r w:rsidR="00D33DB3">
        <w:rPr>
          <w:rFonts w:ascii="Times New Roman" w:hAnsi="Times New Roman" w:cs="Times New Roman"/>
          <w:sz w:val="24"/>
          <w:szCs w:val="24"/>
          <w:lang w:val="et-EE"/>
        </w:rPr>
        <w:t>25 210</w:t>
      </w:r>
      <w:r w:rsidRPr="00B2533B">
        <w:rPr>
          <w:rFonts w:ascii="Times New Roman" w:hAnsi="Times New Roman" w:cs="Times New Roman"/>
          <w:sz w:val="24"/>
          <w:szCs w:val="24"/>
          <w:lang w:val="et-EE"/>
        </w:rPr>
        <w:t xml:space="preserve"> eurot ning </w:t>
      </w:r>
      <w:r w:rsidR="008A5DAC">
        <w:rPr>
          <w:rFonts w:ascii="Times New Roman" w:hAnsi="Times New Roman" w:cs="Times New Roman"/>
          <w:sz w:val="24"/>
          <w:szCs w:val="24"/>
          <w:lang w:val="et-EE"/>
        </w:rPr>
        <w:t>kasvuks</w:t>
      </w:r>
      <w:r w:rsidR="00B133AA">
        <w:rPr>
          <w:rFonts w:ascii="Times New Roman" w:hAnsi="Times New Roman" w:cs="Times New Roman"/>
          <w:sz w:val="24"/>
          <w:szCs w:val="24"/>
          <w:lang w:val="et-EE"/>
        </w:rPr>
        <w:t xml:space="preserve"> </w:t>
      </w:r>
      <w:r w:rsidR="00D33DB3">
        <w:rPr>
          <w:rFonts w:ascii="Times New Roman" w:hAnsi="Times New Roman" w:cs="Times New Roman"/>
          <w:sz w:val="24"/>
          <w:szCs w:val="24"/>
          <w:lang w:val="et-EE"/>
        </w:rPr>
        <w:t>54,9</w:t>
      </w:r>
      <w:r w:rsidR="008A5DAC" w:rsidRPr="00B2533B">
        <w:rPr>
          <w:rFonts w:ascii="Times New Roman" w:hAnsi="Times New Roman" w:cs="Times New Roman"/>
          <w:sz w:val="24"/>
          <w:szCs w:val="24"/>
          <w:lang w:val="et-EE"/>
        </w:rPr>
        <w:t xml:space="preserve"> </w:t>
      </w:r>
      <w:r w:rsidRPr="00B2533B">
        <w:rPr>
          <w:rFonts w:ascii="Times New Roman" w:hAnsi="Times New Roman" w:cs="Times New Roman"/>
          <w:sz w:val="24"/>
          <w:szCs w:val="24"/>
          <w:lang w:val="et-EE"/>
        </w:rPr>
        <w:t>%</w:t>
      </w:r>
      <w:r w:rsidR="00592D48" w:rsidRPr="00B2533B">
        <w:rPr>
          <w:rFonts w:ascii="Times New Roman" w:hAnsi="Times New Roman" w:cs="Times New Roman"/>
          <w:sz w:val="24"/>
          <w:szCs w:val="24"/>
          <w:lang w:val="et-EE"/>
        </w:rPr>
        <w:t>. Siia gruppi kuuluvad üür ja rent kinnisvarainvesteeringutelt, eluruumidelt (sh sotsiaalkorterid) ja mitteeluruumidelt ning kommunaalteenused.</w:t>
      </w:r>
      <w:r w:rsidR="00D33DB3">
        <w:rPr>
          <w:rFonts w:ascii="Times New Roman" w:hAnsi="Times New Roman" w:cs="Times New Roman"/>
          <w:sz w:val="24"/>
          <w:szCs w:val="24"/>
          <w:lang w:val="et-EE"/>
        </w:rPr>
        <w:t xml:space="preserve"> Peamiseks renditulude suurenemise põhjuseks on praeguse vallamaja Tehnika 11 ruumide rentimine äriühingutele. </w:t>
      </w:r>
    </w:p>
    <w:p w:rsidR="002F5957" w:rsidRDefault="00592D48" w:rsidP="00C2798C">
      <w:pPr>
        <w:pStyle w:val="Loendilik"/>
        <w:numPr>
          <w:ilvl w:val="0"/>
          <w:numId w:val="5"/>
        </w:numPr>
        <w:ind w:right="-569"/>
        <w:jc w:val="both"/>
        <w:rPr>
          <w:rFonts w:ascii="Times New Roman" w:hAnsi="Times New Roman" w:cs="Times New Roman"/>
          <w:sz w:val="24"/>
          <w:szCs w:val="24"/>
          <w:lang w:val="et-EE"/>
        </w:rPr>
      </w:pPr>
      <w:r w:rsidRPr="002F5957">
        <w:rPr>
          <w:rFonts w:ascii="Times New Roman" w:hAnsi="Times New Roman" w:cs="Times New Roman"/>
          <w:sz w:val="24"/>
          <w:szCs w:val="24"/>
          <w:lang w:val="et-EE"/>
        </w:rPr>
        <w:t>Laekumised õiguste müügist</w:t>
      </w:r>
      <w:r w:rsidR="00B133AA" w:rsidRPr="002F5957">
        <w:rPr>
          <w:rFonts w:ascii="Times New Roman" w:hAnsi="Times New Roman" w:cs="Times New Roman"/>
          <w:sz w:val="24"/>
          <w:szCs w:val="24"/>
          <w:lang w:val="et-EE"/>
        </w:rPr>
        <w:t xml:space="preserve"> on</w:t>
      </w:r>
      <w:r w:rsidRPr="002F5957">
        <w:rPr>
          <w:rFonts w:ascii="Times New Roman" w:hAnsi="Times New Roman" w:cs="Times New Roman"/>
          <w:sz w:val="24"/>
          <w:szCs w:val="24"/>
          <w:lang w:val="et-EE"/>
        </w:rPr>
        <w:t xml:space="preserve"> planeeritu</w:t>
      </w:r>
      <w:r w:rsidR="00C66666" w:rsidRPr="002F5957">
        <w:rPr>
          <w:rFonts w:ascii="Times New Roman" w:hAnsi="Times New Roman" w:cs="Times New Roman"/>
          <w:sz w:val="24"/>
          <w:szCs w:val="24"/>
          <w:lang w:val="et-EE"/>
        </w:rPr>
        <w:t>d</w:t>
      </w:r>
      <w:r w:rsidRPr="002F5957">
        <w:rPr>
          <w:rFonts w:ascii="Times New Roman" w:hAnsi="Times New Roman" w:cs="Times New Roman"/>
          <w:sz w:val="24"/>
          <w:szCs w:val="24"/>
          <w:lang w:val="et-EE"/>
        </w:rPr>
        <w:t xml:space="preserve"> </w:t>
      </w:r>
      <w:r w:rsidR="00D33DB3">
        <w:rPr>
          <w:rFonts w:ascii="Times New Roman" w:hAnsi="Times New Roman" w:cs="Times New Roman"/>
          <w:sz w:val="24"/>
          <w:szCs w:val="24"/>
          <w:lang w:val="et-EE"/>
        </w:rPr>
        <w:t>480</w:t>
      </w:r>
      <w:r w:rsidRPr="002F5957">
        <w:rPr>
          <w:rFonts w:ascii="Times New Roman" w:hAnsi="Times New Roman" w:cs="Times New Roman"/>
          <w:sz w:val="24"/>
          <w:szCs w:val="24"/>
          <w:lang w:val="et-EE"/>
        </w:rPr>
        <w:t xml:space="preserve"> eurot</w:t>
      </w:r>
      <w:r w:rsidR="008A5DAC" w:rsidRPr="002F5957">
        <w:rPr>
          <w:rFonts w:ascii="Times New Roman" w:hAnsi="Times New Roman" w:cs="Times New Roman"/>
          <w:sz w:val="24"/>
          <w:szCs w:val="24"/>
          <w:lang w:val="et-EE"/>
        </w:rPr>
        <w:t xml:space="preserve">, sealhulgas </w:t>
      </w:r>
      <w:r w:rsidR="00393F2F" w:rsidRPr="002F5957">
        <w:rPr>
          <w:rFonts w:ascii="Times New Roman" w:hAnsi="Times New Roman" w:cs="Times New Roman"/>
          <w:sz w:val="24"/>
          <w:szCs w:val="24"/>
          <w:lang w:val="et-EE"/>
        </w:rPr>
        <w:t xml:space="preserve">hoonestusõiguse seadmise tasu </w:t>
      </w:r>
      <w:r w:rsidR="002F5957" w:rsidRPr="002F5957">
        <w:rPr>
          <w:rFonts w:ascii="Times New Roman" w:hAnsi="Times New Roman" w:cs="Times New Roman"/>
          <w:sz w:val="24"/>
          <w:szCs w:val="24"/>
          <w:lang w:val="et-EE"/>
        </w:rPr>
        <w:t xml:space="preserve">Katlamaja kinnistult </w:t>
      </w:r>
      <w:r w:rsidR="008A5DAC" w:rsidRPr="002F5957">
        <w:rPr>
          <w:rFonts w:ascii="Times New Roman" w:hAnsi="Times New Roman" w:cs="Times New Roman"/>
          <w:sz w:val="24"/>
          <w:szCs w:val="24"/>
          <w:lang w:val="et-EE"/>
        </w:rPr>
        <w:t>O</w:t>
      </w:r>
      <w:r w:rsidR="00B133AA" w:rsidRPr="002F5957">
        <w:rPr>
          <w:rFonts w:ascii="Times New Roman" w:hAnsi="Times New Roman" w:cs="Times New Roman"/>
          <w:sz w:val="24"/>
          <w:szCs w:val="24"/>
          <w:lang w:val="et-EE"/>
        </w:rPr>
        <w:t xml:space="preserve">rgita </w:t>
      </w:r>
      <w:r w:rsidR="002F5957" w:rsidRPr="002F5957">
        <w:rPr>
          <w:rFonts w:ascii="Times New Roman" w:hAnsi="Times New Roman" w:cs="Times New Roman"/>
          <w:sz w:val="24"/>
          <w:szCs w:val="24"/>
          <w:lang w:val="et-EE"/>
        </w:rPr>
        <w:t xml:space="preserve">külas </w:t>
      </w:r>
      <w:r w:rsidR="00B133AA" w:rsidRPr="002F5957">
        <w:rPr>
          <w:rFonts w:ascii="Times New Roman" w:hAnsi="Times New Roman" w:cs="Times New Roman"/>
          <w:sz w:val="24"/>
          <w:szCs w:val="24"/>
          <w:lang w:val="et-EE"/>
        </w:rPr>
        <w:t>80 eurot ning t</w:t>
      </w:r>
      <w:r w:rsidR="00C66666" w:rsidRPr="002F5957">
        <w:rPr>
          <w:rFonts w:ascii="Times New Roman" w:hAnsi="Times New Roman" w:cs="Times New Roman"/>
          <w:sz w:val="24"/>
          <w:szCs w:val="24"/>
          <w:lang w:val="et-EE"/>
        </w:rPr>
        <w:t>asud</w:t>
      </w:r>
      <w:r w:rsidR="00B133AA" w:rsidRPr="002F5957">
        <w:rPr>
          <w:rFonts w:ascii="Times New Roman" w:hAnsi="Times New Roman" w:cs="Times New Roman"/>
          <w:sz w:val="24"/>
          <w:szCs w:val="24"/>
          <w:lang w:val="et-EE"/>
        </w:rPr>
        <w:t>eks</w:t>
      </w:r>
      <w:r w:rsidR="00C66666" w:rsidRPr="002F5957">
        <w:rPr>
          <w:rFonts w:ascii="Times New Roman" w:hAnsi="Times New Roman" w:cs="Times New Roman"/>
          <w:sz w:val="24"/>
          <w:szCs w:val="24"/>
          <w:lang w:val="et-EE"/>
        </w:rPr>
        <w:t xml:space="preserve"> äritegevusega tegelemise õiguse loa eest </w:t>
      </w:r>
      <w:r w:rsidR="00B133AA" w:rsidRPr="002F5957">
        <w:rPr>
          <w:rFonts w:ascii="Times New Roman" w:hAnsi="Times New Roman" w:cs="Times New Roman"/>
          <w:sz w:val="24"/>
          <w:szCs w:val="24"/>
          <w:lang w:val="et-EE"/>
        </w:rPr>
        <w:t>4</w:t>
      </w:r>
      <w:r w:rsidR="00393F2F" w:rsidRPr="002F5957">
        <w:rPr>
          <w:rFonts w:ascii="Times New Roman" w:hAnsi="Times New Roman" w:cs="Times New Roman"/>
          <w:sz w:val="24"/>
          <w:szCs w:val="24"/>
          <w:lang w:val="et-EE"/>
        </w:rPr>
        <w:t>0</w:t>
      </w:r>
      <w:r w:rsidR="00D33DB3">
        <w:rPr>
          <w:rFonts w:ascii="Times New Roman" w:hAnsi="Times New Roman" w:cs="Times New Roman"/>
          <w:sz w:val="24"/>
          <w:szCs w:val="24"/>
          <w:lang w:val="et-EE"/>
        </w:rPr>
        <w:t>0</w:t>
      </w:r>
      <w:r w:rsidR="00B133AA" w:rsidRPr="002F5957">
        <w:rPr>
          <w:rFonts w:ascii="Times New Roman" w:hAnsi="Times New Roman" w:cs="Times New Roman"/>
          <w:sz w:val="24"/>
          <w:szCs w:val="24"/>
          <w:lang w:val="et-EE"/>
        </w:rPr>
        <w:t xml:space="preserve"> eurot.</w:t>
      </w:r>
      <w:r w:rsidR="008A5DAC" w:rsidRPr="002F5957">
        <w:rPr>
          <w:rFonts w:ascii="Times New Roman" w:hAnsi="Times New Roman" w:cs="Times New Roman"/>
          <w:sz w:val="24"/>
          <w:szCs w:val="24"/>
          <w:lang w:val="et-EE"/>
        </w:rPr>
        <w:t xml:space="preserve"> </w:t>
      </w:r>
    </w:p>
    <w:p w:rsidR="00C66666" w:rsidRPr="002F5957" w:rsidRDefault="00C66666" w:rsidP="00C2798C">
      <w:pPr>
        <w:pStyle w:val="Loendilik"/>
        <w:numPr>
          <w:ilvl w:val="0"/>
          <w:numId w:val="5"/>
        </w:numPr>
        <w:ind w:right="-569"/>
        <w:jc w:val="both"/>
        <w:rPr>
          <w:rFonts w:ascii="Times New Roman" w:hAnsi="Times New Roman" w:cs="Times New Roman"/>
          <w:sz w:val="24"/>
          <w:szCs w:val="24"/>
          <w:lang w:val="et-EE"/>
        </w:rPr>
      </w:pPr>
      <w:r w:rsidRPr="002F5957">
        <w:rPr>
          <w:rFonts w:ascii="Times New Roman" w:hAnsi="Times New Roman" w:cs="Times New Roman"/>
          <w:sz w:val="24"/>
          <w:szCs w:val="24"/>
          <w:lang w:val="et-EE"/>
        </w:rPr>
        <w:t xml:space="preserve">Muude kaupade ja teenuste müük </w:t>
      </w:r>
      <w:r w:rsidR="00B133AA" w:rsidRPr="002F5957">
        <w:rPr>
          <w:rFonts w:ascii="Times New Roman" w:hAnsi="Times New Roman" w:cs="Times New Roman"/>
          <w:sz w:val="24"/>
          <w:szCs w:val="24"/>
          <w:lang w:val="et-EE"/>
        </w:rPr>
        <w:t xml:space="preserve">on planeeritud </w:t>
      </w:r>
      <w:r w:rsidR="00D33DB3">
        <w:rPr>
          <w:rFonts w:ascii="Times New Roman" w:hAnsi="Times New Roman" w:cs="Times New Roman"/>
          <w:sz w:val="24"/>
          <w:szCs w:val="24"/>
          <w:lang w:val="et-EE"/>
        </w:rPr>
        <w:t>2715</w:t>
      </w:r>
      <w:r w:rsidRPr="002F5957">
        <w:rPr>
          <w:rFonts w:ascii="Times New Roman" w:hAnsi="Times New Roman" w:cs="Times New Roman"/>
          <w:sz w:val="24"/>
          <w:szCs w:val="24"/>
          <w:lang w:val="et-EE"/>
        </w:rPr>
        <w:t xml:space="preserve"> eurot</w:t>
      </w:r>
      <w:r w:rsidR="00D33DB3">
        <w:rPr>
          <w:rFonts w:ascii="Times New Roman" w:hAnsi="Times New Roman" w:cs="Times New Roman"/>
          <w:sz w:val="24"/>
          <w:szCs w:val="24"/>
          <w:lang w:val="et-EE"/>
        </w:rPr>
        <w:t xml:space="preserve">, </w:t>
      </w:r>
      <w:r w:rsidR="00B133AA" w:rsidRPr="002F5957">
        <w:rPr>
          <w:rFonts w:ascii="Times New Roman" w:hAnsi="Times New Roman" w:cs="Times New Roman"/>
          <w:sz w:val="24"/>
          <w:szCs w:val="24"/>
          <w:lang w:val="et-EE"/>
        </w:rPr>
        <w:t xml:space="preserve">sealhulgas maade erastamise </w:t>
      </w:r>
      <w:r w:rsidRPr="002F5957">
        <w:rPr>
          <w:rFonts w:ascii="Times New Roman" w:hAnsi="Times New Roman" w:cs="Times New Roman"/>
          <w:sz w:val="24"/>
          <w:szCs w:val="24"/>
          <w:lang w:val="et-EE"/>
        </w:rPr>
        <w:t xml:space="preserve">ja </w:t>
      </w:r>
      <w:r w:rsidR="00B133AA" w:rsidRPr="002F5957">
        <w:rPr>
          <w:rFonts w:ascii="Times New Roman" w:hAnsi="Times New Roman" w:cs="Times New Roman"/>
          <w:sz w:val="24"/>
          <w:szCs w:val="24"/>
          <w:lang w:val="et-EE"/>
        </w:rPr>
        <w:t xml:space="preserve"> </w:t>
      </w:r>
      <w:r w:rsidRPr="002F5957">
        <w:rPr>
          <w:rFonts w:ascii="Times New Roman" w:hAnsi="Times New Roman" w:cs="Times New Roman"/>
          <w:sz w:val="24"/>
          <w:szCs w:val="24"/>
          <w:lang w:val="et-EE"/>
        </w:rPr>
        <w:t>valla kalendrite müü</w:t>
      </w:r>
      <w:r w:rsidR="00B133AA" w:rsidRPr="002F5957">
        <w:rPr>
          <w:rFonts w:ascii="Times New Roman" w:hAnsi="Times New Roman" w:cs="Times New Roman"/>
          <w:sz w:val="24"/>
          <w:szCs w:val="24"/>
          <w:lang w:val="et-EE"/>
        </w:rPr>
        <w:t>gi</w:t>
      </w:r>
      <w:r w:rsidR="00D33DB3">
        <w:rPr>
          <w:rFonts w:ascii="Times New Roman" w:hAnsi="Times New Roman" w:cs="Times New Roman"/>
          <w:sz w:val="24"/>
          <w:szCs w:val="24"/>
          <w:lang w:val="et-EE"/>
        </w:rPr>
        <w:t>tulud.</w:t>
      </w:r>
    </w:p>
    <w:p w:rsidR="00365C1E" w:rsidRDefault="00365C1E" w:rsidP="00C772ED">
      <w:pPr>
        <w:spacing w:after="0" w:line="240" w:lineRule="auto"/>
        <w:ind w:right="-569"/>
        <w:jc w:val="both"/>
        <w:rPr>
          <w:rFonts w:ascii="Times New Roman" w:hAnsi="Times New Roman" w:cs="Times New Roman"/>
          <w:b/>
          <w:sz w:val="24"/>
          <w:szCs w:val="24"/>
          <w:lang w:val="et-EE"/>
        </w:rPr>
      </w:pPr>
    </w:p>
    <w:p w:rsidR="00443E14" w:rsidRPr="00B2533B" w:rsidRDefault="00990EF5" w:rsidP="00C772ED">
      <w:pPr>
        <w:spacing w:after="0" w:line="240" w:lineRule="auto"/>
        <w:ind w:right="-569"/>
        <w:jc w:val="both"/>
        <w:rPr>
          <w:rFonts w:ascii="Times New Roman" w:hAnsi="Times New Roman" w:cs="Times New Roman"/>
          <w:b/>
          <w:sz w:val="24"/>
          <w:szCs w:val="24"/>
          <w:lang w:val="et-EE"/>
        </w:rPr>
      </w:pPr>
      <w:r w:rsidRPr="00A845F6">
        <w:rPr>
          <w:rFonts w:ascii="Times New Roman" w:hAnsi="Times New Roman" w:cs="Times New Roman"/>
          <w:b/>
          <w:sz w:val="24"/>
          <w:szCs w:val="24"/>
          <w:lang w:val="et-EE"/>
        </w:rPr>
        <w:t>S</w:t>
      </w:r>
      <w:r w:rsidR="00443E14" w:rsidRPr="00A845F6">
        <w:rPr>
          <w:rFonts w:ascii="Times New Roman" w:hAnsi="Times New Roman" w:cs="Times New Roman"/>
          <w:b/>
          <w:sz w:val="24"/>
          <w:szCs w:val="24"/>
          <w:lang w:val="et-EE"/>
        </w:rPr>
        <w:t xml:space="preserve">aadavad toetused </w:t>
      </w:r>
      <w:r w:rsidR="00443E14" w:rsidRPr="00B2533B">
        <w:rPr>
          <w:rFonts w:ascii="Times New Roman" w:hAnsi="Times New Roman" w:cs="Times New Roman"/>
          <w:b/>
          <w:sz w:val="24"/>
          <w:szCs w:val="24"/>
          <w:lang w:val="et-EE"/>
        </w:rPr>
        <w:t xml:space="preserve">tegevuskuludeks </w:t>
      </w:r>
      <w:r w:rsidR="009B3061">
        <w:rPr>
          <w:rFonts w:ascii="Times New Roman" w:hAnsi="Times New Roman" w:cs="Times New Roman"/>
          <w:b/>
          <w:sz w:val="24"/>
          <w:szCs w:val="24"/>
          <w:lang w:val="et-EE"/>
        </w:rPr>
        <w:t>3 004 889</w:t>
      </w:r>
      <w:r w:rsidR="00443E14" w:rsidRPr="00B2533B">
        <w:rPr>
          <w:rFonts w:ascii="Times New Roman" w:hAnsi="Times New Roman" w:cs="Times New Roman"/>
          <w:b/>
          <w:sz w:val="24"/>
          <w:szCs w:val="24"/>
          <w:lang w:val="et-EE"/>
        </w:rPr>
        <w:t xml:space="preserve"> eurot ning </w:t>
      </w:r>
      <w:r w:rsidR="00A845F6">
        <w:rPr>
          <w:rFonts w:ascii="Times New Roman" w:hAnsi="Times New Roman" w:cs="Times New Roman"/>
          <w:b/>
          <w:sz w:val="24"/>
          <w:szCs w:val="24"/>
          <w:lang w:val="et-EE"/>
        </w:rPr>
        <w:t xml:space="preserve">vähenemiseks </w:t>
      </w:r>
      <w:r w:rsidR="00393F2F">
        <w:rPr>
          <w:rFonts w:ascii="Times New Roman" w:hAnsi="Times New Roman" w:cs="Times New Roman"/>
          <w:b/>
          <w:sz w:val="24"/>
          <w:szCs w:val="24"/>
          <w:lang w:val="et-EE"/>
        </w:rPr>
        <w:t>0,</w:t>
      </w:r>
      <w:r w:rsidR="009B3061">
        <w:rPr>
          <w:rFonts w:ascii="Times New Roman" w:hAnsi="Times New Roman" w:cs="Times New Roman"/>
          <w:b/>
          <w:sz w:val="24"/>
          <w:szCs w:val="24"/>
          <w:lang w:val="et-EE"/>
        </w:rPr>
        <w:t>4</w:t>
      </w:r>
      <w:r w:rsidR="009B3061" w:rsidRPr="00B2533B">
        <w:rPr>
          <w:rFonts w:ascii="Times New Roman" w:hAnsi="Times New Roman" w:cs="Times New Roman"/>
          <w:b/>
          <w:sz w:val="24"/>
          <w:szCs w:val="24"/>
          <w:lang w:val="et-EE"/>
        </w:rPr>
        <w:t xml:space="preserve"> </w:t>
      </w:r>
      <w:r w:rsidR="00443E14" w:rsidRPr="00B2533B">
        <w:rPr>
          <w:rFonts w:ascii="Times New Roman" w:hAnsi="Times New Roman" w:cs="Times New Roman"/>
          <w:b/>
          <w:sz w:val="24"/>
          <w:szCs w:val="24"/>
          <w:lang w:val="et-EE"/>
        </w:rPr>
        <w:t>%.</w:t>
      </w:r>
    </w:p>
    <w:p w:rsidR="002602A4" w:rsidRPr="00B2533B" w:rsidRDefault="00443E14" w:rsidP="00C772ED">
      <w:p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Toetused tasandusfondist ja toetusfondist on järgmiseks aastaks planeeritud 201</w:t>
      </w:r>
      <w:r w:rsidR="009B3061">
        <w:rPr>
          <w:rFonts w:ascii="Times New Roman" w:hAnsi="Times New Roman" w:cs="Times New Roman"/>
          <w:sz w:val="24"/>
          <w:szCs w:val="24"/>
          <w:lang w:val="et-EE"/>
        </w:rPr>
        <w:t>7</w:t>
      </w:r>
      <w:r w:rsidRPr="00B2533B">
        <w:rPr>
          <w:rFonts w:ascii="Times New Roman" w:hAnsi="Times New Roman" w:cs="Times New Roman"/>
          <w:sz w:val="24"/>
          <w:szCs w:val="24"/>
          <w:lang w:val="et-EE"/>
        </w:rPr>
        <w:t>. aastaks kinnitatud eraldiste tasemel</w:t>
      </w:r>
      <w:r w:rsidR="00E73D5B">
        <w:rPr>
          <w:rFonts w:ascii="Times New Roman" w:hAnsi="Times New Roman" w:cs="Times New Roman"/>
          <w:sz w:val="24"/>
          <w:szCs w:val="24"/>
          <w:lang w:val="et-EE"/>
        </w:rPr>
        <w:t xml:space="preserve">, </w:t>
      </w:r>
      <w:r w:rsidR="00540DD5" w:rsidRPr="00B2533B">
        <w:rPr>
          <w:rFonts w:ascii="Times New Roman" w:hAnsi="Times New Roman" w:cs="Times New Roman"/>
          <w:sz w:val="24"/>
          <w:szCs w:val="24"/>
          <w:lang w:val="et-EE"/>
        </w:rPr>
        <w:t xml:space="preserve">kokku </w:t>
      </w:r>
      <w:r w:rsidR="00A845F6">
        <w:rPr>
          <w:rFonts w:ascii="Times New Roman" w:hAnsi="Times New Roman" w:cs="Times New Roman"/>
          <w:sz w:val="24"/>
          <w:szCs w:val="24"/>
          <w:lang w:val="et-EE"/>
        </w:rPr>
        <w:t>2</w:t>
      </w:r>
      <w:r w:rsidR="009B3061">
        <w:rPr>
          <w:rFonts w:ascii="Times New Roman" w:hAnsi="Times New Roman" w:cs="Times New Roman"/>
          <w:sz w:val="24"/>
          <w:szCs w:val="24"/>
          <w:lang w:val="et-EE"/>
        </w:rPr>
        <w:t> 922 579</w:t>
      </w:r>
      <w:r w:rsidR="00540DD5" w:rsidRPr="00B2533B">
        <w:rPr>
          <w:rFonts w:ascii="Times New Roman" w:hAnsi="Times New Roman" w:cs="Times New Roman"/>
          <w:sz w:val="24"/>
          <w:szCs w:val="24"/>
          <w:lang w:val="et-EE"/>
        </w:rPr>
        <w:t xml:space="preserve"> eurot. </w:t>
      </w:r>
      <w:r w:rsidRPr="00B2533B">
        <w:rPr>
          <w:rFonts w:ascii="Times New Roman" w:hAnsi="Times New Roman" w:cs="Times New Roman"/>
          <w:sz w:val="24"/>
          <w:szCs w:val="24"/>
          <w:lang w:val="et-EE"/>
        </w:rPr>
        <w:t>Tegelikud tasandusfondist määratud toetuste summad selguvad 201</w:t>
      </w:r>
      <w:r w:rsidR="009B3061">
        <w:rPr>
          <w:rFonts w:ascii="Times New Roman" w:hAnsi="Times New Roman" w:cs="Times New Roman"/>
          <w:sz w:val="24"/>
          <w:szCs w:val="24"/>
          <w:lang w:val="et-EE"/>
        </w:rPr>
        <w:t>8</w:t>
      </w:r>
      <w:r w:rsidRPr="00B2533B">
        <w:rPr>
          <w:rFonts w:ascii="Times New Roman" w:hAnsi="Times New Roman" w:cs="Times New Roman"/>
          <w:sz w:val="24"/>
          <w:szCs w:val="24"/>
          <w:lang w:val="et-EE"/>
        </w:rPr>
        <w:t xml:space="preserve">. aasta algul. </w:t>
      </w:r>
      <w:r w:rsidR="009B3061">
        <w:rPr>
          <w:rFonts w:ascii="Times New Roman" w:hAnsi="Times New Roman" w:cs="Times New Roman"/>
          <w:sz w:val="24"/>
          <w:szCs w:val="24"/>
          <w:lang w:val="et-EE"/>
        </w:rPr>
        <w:t xml:space="preserve">Alates </w:t>
      </w:r>
      <w:r w:rsidR="0010638B">
        <w:rPr>
          <w:rFonts w:ascii="Times New Roman" w:hAnsi="Times New Roman" w:cs="Times New Roman"/>
          <w:sz w:val="24"/>
          <w:szCs w:val="24"/>
          <w:lang w:val="et-EE"/>
        </w:rPr>
        <w:t>2015.</w:t>
      </w:r>
      <w:r w:rsidR="009B3061">
        <w:rPr>
          <w:rFonts w:ascii="Times New Roman" w:hAnsi="Times New Roman" w:cs="Times New Roman"/>
          <w:sz w:val="24"/>
          <w:szCs w:val="24"/>
          <w:lang w:val="et-EE"/>
        </w:rPr>
        <w:t xml:space="preserve"> </w:t>
      </w:r>
      <w:r w:rsidR="0010638B">
        <w:rPr>
          <w:rFonts w:ascii="Times New Roman" w:hAnsi="Times New Roman" w:cs="Times New Roman"/>
          <w:sz w:val="24"/>
          <w:szCs w:val="24"/>
          <w:lang w:val="et-EE"/>
        </w:rPr>
        <w:t>aastast on toetusfondi koosseisus planeeritud teede k</w:t>
      </w:r>
      <w:r w:rsidR="009B3061">
        <w:rPr>
          <w:rFonts w:ascii="Times New Roman" w:hAnsi="Times New Roman" w:cs="Times New Roman"/>
          <w:sz w:val="24"/>
          <w:szCs w:val="24"/>
          <w:lang w:val="et-EE"/>
        </w:rPr>
        <w:t>orrashoiuks arvestatud vahendid</w:t>
      </w:r>
      <w:r w:rsidR="006F2320">
        <w:rPr>
          <w:rFonts w:ascii="Times New Roman" w:hAnsi="Times New Roman" w:cs="Times New Roman"/>
          <w:sz w:val="24"/>
          <w:szCs w:val="24"/>
          <w:lang w:val="et-EE"/>
        </w:rPr>
        <w:t xml:space="preserve">. </w:t>
      </w:r>
      <w:r w:rsidR="009B3061">
        <w:rPr>
          <w:rFonts w:ascii="Times New Roman" w:hAnsi="Times New Roman" w:cs="Times New Roman"/>
          <w:sz w:val="24"/>
          <w:szCs w:val="24"/>
          <w:lang w:val="et-EE"/>
        </w:rPr>
        <w:t xml:space="preserve">2018. aastast lisanduvad koolieelsete lasteasutuste õpetajate tööjõukulude toetus, matusetoetuse maksmise toetus, asendus- ja järelhooldusteenuse toetus ja </w:t>
      </w:r>
      <w:r w:rsidR="006F2320">
        <w:rPr>
          <w:rFonts w:ascii="Times New Roman" w:hAnsi="Times New Roman" w:cs="Times New Roman"/>
          <w:sz w:val="24"/>
          <w:szCs w:val="24"/>
          <w:lang w:val="et-EE"/>
        </w:rPr>
        <w:t xml:space="preserve">vahendid </w:t>
      </w:r>
      <w:r w:rsidR="009B3061">
        <w:rPr>
          <w:rFonts w:ascii="Times New Roman" w:hAnsi="Times New Roman" w:cs="Times New Roman"/>
          <w:sz w:val="24"/>
          <w:szCs w:val="24"/>
          <w:lang w:val="et-EE"/>
        </w:rPr>
        <w:t xml:space="preserve">üldhariduskoolidele </w:t>
      </w:r>
      <w:r w:rsidR="006F2320">
        <w:rPr>
          <w:rFonts w:ascii="Times New Roman" w:hAnsi="Times New Roman" w:cs="Times New Roman"/>
          <w:sz w:val="24"/>
          <w:szCs w:val="24"/>
          <w:lang w:val="et-EE"/>
        </w:rPr>
        <w:t>tõhustatud ja eritoe tegevuskuludeks.</w:t>
      </w:r>
      <w:r w:rsidR="00540DD5" w:rsidRPr="00B2533B">
        <w:rPr>
          <w:rFonts w:ascii="Times New Roman" w:hAnsi="Times New Roman" w:cs="Times New Roman"/>
          <w:sz w:val="24"/>
          <w:szCs w:val="24"/>
          <w:lang w:val="et-EE"/>
        </w:rPr>
        <w:t xml:space="preserve"> </w:t>
      </w:r>
      <w:r w:rsidR="0010638B">
        <w:rPr>
          <w:rFonts w:ascii="Times New Roman" w:hAnsi="Times New Roman" w:cs="Times New Roman"/>
          <w:sz w:val="24"/>
          <w:szCs w:val="24"/>
          <w:lang w:val="et-EE"/>
        </w:rPr>
        <w:t xml:space="preserve">Muude saadavate toetuste all tegevuskuludeks on planeeritud </w:t>
      </w:r>
      <w:r w:rsidR="00635C8A">
        <w:rPr>
          <w:rFonts w:ascii="Times New Roman" w:hAnsi="Times New Roman" w:cs="Times New Roman"/>
          <w:sz w:val="24"/>
          <w:szCs w:val="24"/>
          <w:lang w:val="et-EE"/>
        </w:rPr>
        <w:t>kokku 82 310 eurot järgmiselt: k</w:t>
      </w:r>
      <w:r w:rsidRPr="00B2533B">
        <w:rPr>
          <w:rFonts w:ascii="Times New Roman" w:hAnsi="Times New Roman" w:cs="Times New Roman"/>
          <w:sz w:val="24"/>
          <w:szCs w:val="24"/>
          <w:lang w:val="et-EE"/>
        </w:rPr>
        <w:t>oolipiima</w:t>
      </w:r>
      <w:r w:rsidR="00540DD5" w:rsidRPr="00B2533B">
        <w:rPr>
          <w:rFonts w:ascii="Times New Roman" w:hAnsi="Times New Roman" w:cs="Times New Roman"/>
          <w:sz w:val="24"/>
          <w:szCs w:val="24"/>
          <w:lang w:val="et-EE"/>
        </w:rPr>
        <w:t xml:space="preserve"> ja </w:t>
      </w:r>
      <w:r w:rsidR="0010638B">
        <w:rPr>
          <w:rFonts w:ascii="Times New Roman" w:hAnsi="Times New Roman" w:cs="Times New Roman"/>
          <w:sz w:val="24"/>
          <w:szCs w:val="24"/>
          <w:lang w:val="et-EE"/>
        </w:rPr>
        <w:t>-</w:t>
      </w:r>
      <w:r w:rsidR="00540DD5" w:rsidRPr="00B2533B">
        <w:rPr>
          <w:rFonts w:ascii="Times New Roman" w:hAnsi="Times New Roman" w:cs="Times New Roman"/>
          <w:sz w:val="24"/>
          <w:szCs w:val="24"/>
          <w:lang w:val="et-EE"/>
        </w:rPr>
        <w:t xml:space="preserve">puuvilja </w:t>
      </w:r>
      <w:r w:rsidRPr="00B2533B">
        <w:rPr>
          <w:rFonts w:ascii="Times New Roman" w:hAnsi="Times New Roman" w:cs="Times New Roman"/>
          <w:sz w:val="24"/>
          <w:szCs w:val="24"/>
          <w:lang w:val="et-EE"/>
        </w:rPr>
        <w:t>toetus</w:t>
      </w:r>
      <w:r w:rsidR="00635C8A">
        <w:rPr>
          <w:rFonts w:ascii="Times New Roman" w:hAnsi="Times New Roman" w:cs="Times New Roman"/>
          <w:sz w:val="24"/>
          <w:szCs w:val="24"/>
          <w:lang w:val="et-EE"/>
        </w:rPr>
        <w:t>, toetus</w:t>
      </w:r>
      <w:r w:rsidRPr="00B2533B">
        <w:rPr>
          <w:rFonts w:ascii="Times New Roman" w:hAnsi="Times New Roman" w:cs="Times New Roman"/>
          <w:sz w:val="24"/>
          <w:szCs w:val="24"/>
          <w:lang w:val="et-EE"/>
        </w:rPr>
        <w:t xml:space="preserve"> </w:t>
      </w:r>
      <w:r w:rsidRPr="00B2533B">
        <w:rPr>
          <w:rFonts w:ascii="Times New Roman" w:hAnsi="Times New Roman" w:cs="Times New Roman"/>
          <w:sz w:val="24"/>
          <w:szCs w:val="24"/>
          <w:lang w:val="et-EE"/>
        </w:rPr>
        <w:lastRenderedPageBreak/>
        <w:t>õppelaenude põhiosade tagastamiseks ja er</w:t>
      </w:r>
      <w:r w:rsidR="00540DD5" w:rsidRPr="00B2533B">
        <w:rPr>
          <w:rFonts w:ascii="Times New Roman" w:hAnsi="Times New Roman" w:cs="Times New Roman"/>
          <w:sz w:val="24"/>
          <w:szCs w:val="24"/>
          <w:lang w:val="et-EE"/>
        </w:rPr>
        <w:t>isoodustuse maksude tasumiseks</w:t>
      </w:r>
      <w:r w:rsidR="00635C8A">
        <w:rPr>
          <w:rFonts w:ascii="Times New Roman" w:hAnsi="Times New Roman" w:cs="Times New Roman"/>
          <w:sz w:val="24"/>
          <w:szCs w:val="24"/>
          <w:lang w:val="et-EE"/>
        </w:rPr>
        <w:t xml:space="preserve"> ja toetus Vigala õpilaskodu ülalpidamiseks.</w:t>
      </w:r>
      <w:r w:rsidR="00540DD5" w:rsidRPr="00B2533B">
        <w:rPr>
          <w:rFonts w:ascii="Times New Roman" w:hAnsi="Times New Roman" w:cs="Times New Roman"/>
          <w:sz w:val="24"/>
          <w:szCs w:val="24"/>
          <w:lang w:val="et-EE"/>
        </w:rPr>
        <w:t xml:space="preserve"> </w:t>
      </w:r>
      <w:r w:rsidRPr="00B2533B">
        <w:rPr>
          <w:rFonts w:ascii="Times New Roman" w:hAnsi="Times New Roman" w:cs="Times New Roman"/>
          <w:sz w:val="24"/>
          <w:szCs w:val="24"/>
          <w:lang w:val="et-EE"/>
        </w:rPr>
        <w:t xml:space="preserve"> </w:t>
      </w:r>
    </w:p>
    <w:p w:rsidR="00443E14" w:rsidRPr="00B2533B" w:rsidRDefault="003D0C0A" w:rsidP="00C772ED">
      <w:pPr>
        <w:spacing w:after="0" w:line="240" w:lineRule="auto"/>
        <w:ind w:right="-569"/>
        <w:jc w:val="both"/>
        <w:rPr>
          <w:rFonts w:ascii="Times New Roman" w:hAnsi="Times New Roman" w:cs="Times New Roman"/>
          <w:b/>
          <w:sz w:val="24"/>
          <w:szCs w:val="24"/>
          <w:lang w:val="et-EE"/>
        </w:rPr>
      </w:pPr>
      <w:r w:rsidRPr="00B2533B">
        <w:rPr>
          <w:rFonts w:ascii="Times New Roman" w:hAnsi="Times New Roman" w:cs="Times New Roman"/>
          <w:b/>
          <w:sz w:val="24"/>
          <w:szCs w:val="24"/>
          <w:lang w:val="et-EE"/>
        </w:rPr>
        <w:t>M</w:t>
      </w:r>
      <w:r w:rsidR="00443E14" w:rsidRPr="00B2533B">
        <w:rPr>
          <w:rFonts w:ascii="Times New Roman" w:hAnsi="Times New Roman" w:cs="Times New Roman"/>
          <w:b/>
          <w:sz w:val="24"/>
          <w:szCs w:val="24"/>
          <w:lang w:val="et-EE"/>
        </w:rPr>
        <w:t xml:space="preserve">uud tegevustulud </w:t>
      </w:r>
      <w:r w:rsidR="00777B91">
        <w:rPr>
          <w:rFonts w:ascii="Times New Roman" w:hAnsi="Times New Roman" w:cs="Times New Roman"/>
          <w:b/>
          <w:sz w:val="24"/>
          <w:szCs w:val="24"/>
          <w:lang w:val="et-EE"/>
        </w:rPr>
        <w:t>81 100</w:t>
      </w:r>
      <w:r w:rsidR="00443E14" w:rsidRPr="00B2533B">
        <w:rPr>
          <w:rFonts w:ascii="Times New Roman" w:hAnsi="Times New Roman" w:cs="Times New Roman"/>
          <w:b/>
          <w:sz w:val="24"/>
          <w:szCs w:val="24"/>
          <w:lang w:val="et-EE"/>
        </w:rPr>
        <w:t xml:space="preserve"> eurot ning </w:t>
      </w:r>
      <w:r w:rsidR="00393F2F">
        <w:rPr>
          <w:rFonts w:ascii="Times New Roman" w:hAnsi="Times New Roman" w:cs="Times New Roman"/>
          <w:b/>
          <w:sz w:val="24"/>
          <w:szCs w:val="24"/>
          <w:lang w:val="et-EE"/>
        </w:rPr>
        <w:t xml:space="preserve">kasvuks </w:t>
      </w:r>
      <w:r w:rsidR="00777B91">
        <w:rPr>
          <w:rFonts w:ascii="Times New Roman" w:hAnsi="Times New Roman" w:cs="Times New Roman"/>
          <w:b/>
          <w:sz w:val="24"/>
          <w:szCs w:val="24"/>
          <w:lang w:val="et-EE"/>
        </w:rPr>
        <w:t>21</w:t>
      </w:r>
      <w:r w:rsidR="00393F2F">
        <w:rPr>
          <w:rFonts w:ascii="Times New Roman" w:hAnsi="Times New Roman" w:cs="Times New Roman"/>
          <w:b/>
          <w:sz w:val="24"/>
          <w:szCs w:val="24"/>
          <w:lang w:val="et-EE"/>
        </w:rPr>
        <w:t>,</w:t>
      </w:r>
      <w:r w:rsidR="00777B91">
        <w:rPr>
          <w:rFonts w:ascii="Times New Roman" w:hAnsi="Times New Roman" w:cs="Times New Roman"/>
          <w:b/>
          <w:sz w:val="24"/>
          <w:szCs w:val="24"/>
          <w:lang w:val="et-EE"/>
        </w:rPr>
        <w:t>6</w:t>
      </w:r>
      <w:r w:rsidR="00443E14" w:rsidRPr="00B2533B">
        <w:rPr>
          <w:rFonts w:ascii="Times New Roman" w:hAnsi="Times New Roman" w:cs="Times New Roman"/>
          <w:b/>
          <w:sz w:val="24"/>
          <w:szCs w:val="24"/>
          <w:lang w:val="et-EE"/>
        </w:rPr>
        <w:t>%.</w:t>
      </w:r>
    </w:p>
    <w:p w:rsidR="00443E14" w:rsidRPr="00B2533B" w:rsidRDefault="00393F2F" w:rsidP="00C772ED">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00635D2F">
        <w:rPr>
          <w:rFonts w:ascii="Times New Roman" w:hAnsi="Times New Roman" w:cs="Times New Roman"/>
          <w:sz w:val="24"/>
          <w:szCs w:val="24"/>
          <w:lang w:val="et-EE"/>
        </w:rPr>
        <w:t>aevandamisõiguse tasu</w:t>
      </w:r>
      <w:r w:rsidR="006A1CA3">
        <w:rPr>
          <w:rFonts w:ascii="Times New Roman" w:hAnsi="Times New Roman" w:cs="Times New Roman"/>
          <w:sz w:val="24"/>
          <w:szCs w:val="24"/>
          <w:lang w:val="et-EE"/>
        </w:rPr>
        <w:t xml:space="preserve">sid on järgmiseks aastaks </w:t>
      </w:r>
      <w:r>
        <w:rPr>
          <w:rFonts w:ascii="Times New Roman" w:hAnsi="Times New Roman" w:cs="Times New Roman"/>
          <w:sz w:val="24"/>
          <w:szCs w:val="24"/>
          <w:lang w:val="et-EE"/>
        </w:rPr>
        <w:t xml:space="preserve">planeeritud </w:t>
      </w:r>
      <w:r w:rsidR="00777B91">
        <w:rPr>
          <w:rFonts w:ascii="Times New Roman" w:hAnsi="Times New Roman" w:cs="Times New Roman"/>
          <w:sz w:val="24"/>
          <w:szCs w:val="24"/>
          <w:lang w:val="et-EE"/>
        </w:rPr>
        <w:t>7</w:t>
      </w:r>
      <w:r w:rsidR="006A1CA3">
        <w:rPr>
          <w:rFonts w:ascii="Times New Roman" w:hAnsi="Times New Roman" w:cs="Times New Roman"/>
          <w:sz w:val="24"/>
          <w:szCs w:val="24"/>
          <w:lang w:val="et-EE"/>
        </w:rPr>
        <w:t>0 000 eurot</w:t>
      </w:r>
      <w:r w:rsidR="00777B91">
        <w:rPr>
          <w:rFonts w:ascii="Times New Roman" w:hAnsi="Times New Roman" w:cs="Times New Roman"/>
          <w:sz w:val="24"/>
          <w:szCs w:val="24"/>
          <w:lang w:val="et-EE"/>
        </w:rPr>
        <w:t xml:space="preserve">, </w:t>
      </w:r>
      <w:r w:rsidR="006A1CA3">
        <w:rPr>
          <w:rFonts w:ascii="Times New Roman" w:hAnsi="Times New Roman" w:cs="Times New Roman"/>
          <w:sz w:val="24"/>
          <w:szCs w:val="24"/>
          <w:lang w:val="et-EE"/>
        </w:rPr>
        <w:t xml:space="preserve">vee erikasutustasu </w:t>
      </w:r>
      <w:r w:rsidR="00777B91">
        <w:rPr>
          <w:rFonts w:ascii="Times New Roman" w:hAnsi="Times New Roman" w:cs="Times New Roman"/>
          <w:sz w:val="24"/>
          <w:szCs w:val="24"/>
          <w:lang w:val="et-EE"/>
        </w:rPr>
        <w:t>10 500 eurot ja saastetasud 600 eurot.</w:t>
      </w:r>
    </w:p>
    <w:p w:rsidR="003D0C0A" w:rsidRDefault="00C70C5C" w:rsidP="002C28FC">
      <w:pPr>
        <w:pStyle w:val="Pealkiri1"/>
        <w:ind w:left="709" w:hanging="283"/>
        <w:rPr>
          <w:color w:val="24A107"/>
          <w:lang w:val="et-EE"/>
        </w:rPr>
      </w:pPr>
      <w:bookmarkStart w:id="11" w:name="_Toc502126379"/>
      <w:r w:rsidRPr="00B2533B">
        <w:rPr>
          <w:color w:val="24A107"/>
          <w:lang w:val="et-EE"/>
        </w:rPr>
        <w:t>6</w:t>
      </w:r>
      <w:r w:rsidR="003D0C0A" w:rsidRPr="00B2533B">
        <w:rPr>
          <w:color w:val="24A107"/>
          <w:lang w:val="et-EE"/>
        </w:rPr>
        <w:t>. Põhitegevuse kulud</w:t>
      </w:r>
      <w:bookmarkEnd w:id="11"/>
    </w:p>
    <w:p w:rsidR="00365C1E" w:rsidRDefault="00365C1E" w:rsidP="00C772ED">
      <w:pPr>
        <w:pStyle w:val="BodyTextTekstGaramond12"/>
        <w:ind w:right="-569"/>
        <w:rPr>
          <w:rFonts w:ascii="Times New Roman" w:hAnsi="Times New Roman"/>
          <w:szCs w:val="24"/>
          <w:lang w:val="et-EE"/>
        </w:rPr>
      </w:pPr>
    </w:p>
    <w:p w:rsidR="00C40D82" w:rsidRPr="00B2533B" w:rsidRDefault="00C40D82" w:rsidP="00C772ED">
      <w:pPr>
        <w:pStyle w:val="BodyTextTekstGaramond12"/>
        <w:ind w:right="-569"/>
        <w:rPr>
          <w:rFonts w:ascii="Times New Roman" w:hAnsi="Times New Roman"/>
          <w:szCs w:val="24"/>
          <w:lang w:val="et-EE"/>
        </w:rPr>
      </w:pPr>
      <w:r w:rsidRPr="00B2533B">
        <w:rPr>
          <w:rFonts w:ascii="Times New Roman" w:hAnsi="Times New Roman"/>
          <w:szCs w:val="24"/>
          <w:lang w:val="et-EE"/>
        </w:rPr>
        <w:t>Märjamaa valla 201</w:t>
      </w:r>
      <w:r w:rsidR="00777B91">
        <w:rPr>
          <w:rFonts w:ascii="Times New Roman" w:hAnsi="Times New Roman"/>
          <w:szCs w:val="24"/>
          <w:lang w:val="et-EE"/>
        </w:rPr>
        <w:t>8</w:t>
      </w:r>
      <w:r w:rsidRPr="00B2533B">
        <w:rPr>
          <w:rFonts w:ascii="Times New Roman" w:hAnsi="Times New Roman"/>
          <w:szCs w:val="24"/>
          <w:lang w:val="et-EE"/>
        </w:rPr>
        <w:t>.</w:t>
      </w:r>
      <w:r w:rsidR="00777B91">
        <w:rPr>
          <w:rFonts w:ascii="Times New Roman" w:hAnsi="Times New Roman"/>
          <w:szCs w:val="24"/>
          <w:lang w:val="et-EE"/>
        </w:rPr>
        <w:t xml:space="preserve"> aasta</w:t>
      </w:r>
      <w:r w:rsidRPr="00B2533B">
        <w:rPr>
          <w:rFonts w:ascii="Times New Roman" w:hAnsi="Times New Roman"/>
          <w:szCs w:val="24"/>
          <w:lang w:val="et-EE"/>
        </w:rPr>
        <w:t xml:space="preserve"> põhitegevuse kulude kogumahuks on planeeritud</w:t>
      </w:r>
      <w:r w:rsidR="00B564AE">
        <w:rPr>
          <w:rFonts w:ascii="Times New Roman" w:hAnsi="Times New Roman"/>
          <w:szCs w:val="24"/>
          <w:lang w:val="et-EE"/>
        </w:rPr>
        <w:t xml:space="preserve"> </w:t>
      </w:r>
      <w:r w:rsidR="00B564AE" w:rsidRPr="00B564AE">
        <w:rPr>
          <w:rFonts w:ascii="Times New Roman" w:hAnsi="Times New Roman"/>
          <w:b/>
          <w:szCs w:val="24"/>
          <w:lang w:val="et-EE"/>
        </w:rPr>
        <w:t>8 667 000</w:t>
      </w:r>
      <w:r w:rsidRPr="00B2533B">
        <w:rPr>
          <w:rFonts w:ascii="Times New Roman" w:hAnsi="Times New Roman"/>
          <w:b/>
          <w:szCs w:val="24"/>
          <w:lang w:val="et-EE"/>
        </w:rPr>
        <w:t xml:space="preserve"> eurot</w:t>
      </w:r>
      <w:r w:rsidRPr="00B2533B">
        <w:rPr>
          <w:rFonts w:ascii="Times New Roman" w:hAnsi="Times New Roman"/>
          <w:szCs w:val="24"/>
          <w:lang w:val="et-EE"/>
        </w:rPr>
        <w:t xml:space="preserve"> ning </w:t>
      </w:r>
      <w:r w:rsidR="00B564AE">
        <w:rPr>
          <w:rFonts w:ascii="Times New Roman" w:hAnsi="Times New Roman"/>
          <w:szCs w:val="24"/>
          <w:lang w:val="et-EE"/>
        </w:rPr>
        <w:t>eelarve esimese lugemise ajaks jääb 2017. aastaks kinnitatud eelarvete tasemele.</w:t>
      </w:r>
    </w:p>
    <w:p w:rsidR="002B585F" w:rsidRDefault="002B585F" w:rsidP="002C28FC">
      <w:pPr>
        <w:pStyle w:val="Default"/>
        <w:rPr>
          <w:rFonts w:ascii="Times New Roman" w:hAnsi="Times New Roman" w:cs="Times New Roman"/>
          <w:b/>
          <w:bCs/>
          <w:lang w:val="et-EE"/>
        </w:rPr>
      </w:pPr>
    </w:p>
    <w:p w:rsidR="00C94FA5" w:rsidRPr="00B2533B" w:rsidRDefault="00C94FA5" w:rsidP="002C28FC">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8</w:t>
      </w:r>
      <w:r w:rsidRPr="00B2533B">
        <w:rPr>
          <w:rFonts w:ascii="Times New Roman" w:hAnsi="Times New Roman" w:cs="Times New Roman"/>
          <w:b/>
          <w:bCs/>
          <w:lang w:val="et-EE"/>
        </w:rPr>
        <w:t xml:space="preserve">. Põhitegevuse kulud </w:t>
      </w:r>
    </w:p>
    <w:p w:rsidR="00C94FA5" w:rsidRDefault="00C94FA5" w:rsidP="002C28FC">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688"/>
        <w:gridCol w:w="2880"/>
        <w:gridCol w:w="1672"/>
        <w:gridCol w:w="1134"/>
        <w:gridCol w:w="1134"/>
        <w:gridCol w:w="1134"/>
        <w:gridCol w:w="992"/>
      </w:tblGrid>
      <w:tr w:rsidR="00777B91" w:rsidRPr="00777B91" w:rsidTr="00777B91">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Tunnus</w:t>
            </w:r>
          </w:p>
        </w:tc>
        <w:tc>
          <w:tcPr>
            <w:tcW w:w="2880"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Kirje nimetus</w:t>
            </w:r>
          </w:p>
        </w:tc>
        <w:tc>
          <w:tcPr>
            <w:tcW w:w="1672"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jc w:val="center"/>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jc w:val="center"/>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 xml:space="preserve">Eelarve 2017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jc w:val="center"/>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 xml:space="preserve">Eelarve 2018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jc w:val="center"/>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777B91" w:rsidRPr="00777B91" w:rsidRDefault="00777B91" w:rsidP="00777B91">
            <w:pPr>
              <w:spacing w:after="0" w:line="240" w:lineRule="auto"/>
              <w:jc w:val="center"/>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Muutused %</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4,5,6</w:t>
            </w:r>
          </w:p>
        </w:tc>
        <w:tc>
          <w:tcPr>
            <w:tcW w:w="2880"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PÕHITEGEVUSE KULUD</w:t>
            </w:r>
          </w:p>
        </w:tc>
        <w:tc>
          <w:tcPr>
            <w:tcW w:w="1672"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8 285 192</w:t>
            </w:r>
          </w:p>
        </w:tc>
        <w:tc>
          <w:tcPr>
            <w:tcW w:w="1134"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8 663 749</w:t>
            </w:r>
          </w:p>
        </w:tc>
        <w:tc>
          <w:tcPr>
            <w:tcW w:w="1134"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8 667 000</w:t>
            </w:r>
          </w:p>
        </w:tc>
        <w:tc>
          <w:tcPr>
            <w:tcW w:w="1134"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3 251</w:t>
            </w:r>
          </w:p>
        </w:tc>
        <w:tc>
          <w:tcPr>
            <w:tcW w:w="992" w:type="dxa"/>
            <w:tcBorders>
              <w:top w:val="nil"/>
              <w:left w:val="nil"/>
              <w:bottom w:val="single" w:sz="4" w:space="0" w:color="auto"/>
              <w:right w:val="single" w:sz="4" w:space="0" w:color="auto"/>
            </w:tcBorders>
            <w:shd w:val="clear" w:color="000000" w:fill="C4D79B"/>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0,0%</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 </w:t>
            </w:r>
          </w:p>
        </w:tc>
        <w:tc>
          <w:tcPr>
            <w:tcW w:w="2880"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Antavad toetused tegevuskuludeks</w:t>
            </w:r>
          </w:p>
        </w:tc>
        <w:tc>
          <w:tcPr>
            <w:tcW w:w="1672"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555 075</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573 800</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597 716</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23 916</w:t>
            </w:r>
          </w:p>
        </w:tc>
        <w:tc>
          <w:tcPr>
            <w:tcW w:w="992"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4,2%</w:t>
            </w:r>
          </w:p>
        </w:tc>
      </w:tr>
      <w:tr w:rsidR="00777B91" w:rsidRPr="00777B91" w:rsidTr="00777B91">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413</w:t>
            </w:r>
          </w:p>
        </w:tc>
        <w:tc>
          <w:tcPr>
            <w:tcW w:w="2880" w:type="dxa"/>
            <w:tcBorders>
              <w:top w:val="nil"/>
              <w:left w:val="nil"/>
              <w:bottom w:val="nil"/>
              <w:right w:val="nil"/>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Sotsiaalabitoetused ja muud toetused füüsilistele isikutele</w:t>
            </w:r>
          </w:p>
        </w:tc>
        <w:tc>
          <w:tcPr>
            <w:tcW w:w="1672"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368 452</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381 030</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379 454</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-1 576</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-0,4%</w:t>
            </w:r>
          </w:p>
        </w:tc>
      </w:tr>
      <w:tr w:rsidR="00777B91" w:rsidRPr="00777B91" w:rsidTr="00777B91">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4500</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Sihtotstarbelised toetused tegevuskuludeks</w:t>
            </w:r>
          </w:p>
        </w:tc>
        <w:tc>
          <w:tcPr>
            <w:tcW w:w="167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152 269</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153 844</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180 720</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26 876</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17,5%</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452</w:t>
            </w:r>
          </w:p>
        </w:tc>
        <w:tc>
          <w:tcPr>
            <w:tcW w:w="2880"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Mittesihtoststarbelised toetused</w:t>
            </w:r>
          </w:p>
        </w:tc>
        <w:tc>
          <w:tcPr>
            <w:tcW w:w="167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34 354</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38 926</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37 542</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-1 384</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-3,6%</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 </w:t>
            </w:r>
          </w:p>
        </w:tc>
        <w:tc>
          <w:tcPr>
            <w:tcW w:w="2880"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Muud tegevuskulud</w:t>
            </w:r>
          </w:p>
        </w:tc>
        <w:tc>
          <w:tcPr>
            <w:tcW w:w="1672"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7 730 117</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8 089 949</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8 069 284</w:t>
            </w:r>
          </w:p>
        </w:tc>
        <w:tc>
          <w:tcPr>
            <w:tcW w:w="1134"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-20 665</w:t>
            </w:r>
          </w:p>
        </w:tc>
        <w:tc>
          <w:tcPr>
            <w:tcW w:w="992" w:type="dxa"/>
            <w:tcBorders>
              <w:top w:val="nil"/>
              <w:left w:val="nil"/>
              <w:bottom w:val="single" w:sz="4" w:space="0" w:color="auto"/>
              <w:right w:val="single" w:sz="4" w:space="0" w:color="auto"/>
            </w:tcBorders>
            <w:shd w:val="clear" w:color="000000" w:fill="EBF1DE"/>
            <w:vAlign w:val="bottom"/>
            <w:hideMark/>
          </w:tcPr>
          <w:p w:rsidR="00777B91" w:rsidRPr="00777B91" w:rsidRDefault="00777B91" w:rsidP="00777B91">
            <w:pPr>
              <w:spacing w:after="0" w:line="240" w:lineRule="auto"/>
              <w:jc w:val="right"/>
              <w:rPr>
                <w:rFonts w:ascii="Calibri" w:eastAsia="Times New Roman" w:hAnsi="Calibri" w:cs="Calibri"/>
                <w:b/>
                <w:bCs/>
                <w:sz w:val="18"/>
                <w:szCs w:val="18"/>
                <w:lang w:val="et-EE" w:eastAsia="et-EE" w:bidi="ar-SA"/>
              </w:rPr>
            </w:pPr>
            <w:r w:rsidRPr="00777B91">
              <w:rPr>
                <w:rFonts w:ascii="Calibri" w:eastAsia="Times New Roman" w:hAnsi="Calibri" w:cs="Calibri"/>
                <w:b/>
                <w:bCs/>
                <w:sz w:val="18"/>
                <w:szCs w:val="18"/>
                <w:lang w:val="et-EE" w:eastAsia="et-EE" w:bidi="ar-SA"/>
              </w:rPr>
              <w:t>-0,3%</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50</w:t>
            </w:r>
          </w:p>
        </w:tc>
        <w:tc>
          <w:tcPr>
            <w:tcW w:w="2880"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Personalikulud</w:t>
            </w:r>
          </w:p>
        </w:tc>
        <w:tc>
          <w:tcPr>
            <w:tcW w:w="167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4 816 970</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5 083 804</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5 157 279</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73 475</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1,4%</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55</w:t>
            </w:r>
          </w:p>
        </w:tc>
        <w:tc>
          <w:tcPr>
            <w:tcW w:w="2880"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Majandamiskulud</w:t>
            </w:r>
          </w:p>
        </w:tc>
        <w:tc>
          <w:tcPr>
            <w:tcW w:w="167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2 905 598</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2 980 070</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2 890 955</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-89 115</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-3,0%</w:t>
            </w:r>
          </w:p>
        </w:tc>
      </w:tr>
      <w:tr w:rsidR="00777B91" w:rsidRPr="00777B91" w:rsidTr="00777B91">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60</w:t>
            </w:r>
          </w:p>
        </w:tc>
        <w:tc>
          <w:tcPr>
            <w:tcW w:w="2880"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Muud kulud</w:t>
            </w:r>
          </w:p>
        </w:tc>
        <w:tc>
          <w:tcPr>
            <w:tcW w:w="167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7 549</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26 075</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21 050</w:t>
            </w:r>
          </w:p>
        </w:tc>
        <w:tc>
          <w:tcPr>
            <w:tcW w:w="1134"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-5 025</w:t>
            </w:r>
          </w:p>
        </w:tc>
        <w:tc>
          <w:tcPr>
            <w:tcW w:w="992" w:type="dxa"/>
            <w:tcBorders>
              <w:top w:val="nil"/>
              <w:left w:val="nil"/>
              <w:bottom w:val="single" w:sz="4" w:space="0" w:color="auto"/>
              <w:right w:val="single" w:sz="4" w:space="0" w:color="auto"/>
            </w:tcBorders>
            <w:shd w:val="clear" w:color="auto" w:fill="auto"/>
            <w:vAlign w:val="bottom"/>
            <w:hideMark/>
          </w:tcPr>
          <w:p w:rsidR="00777B91" w:rsidRPr="00777B91" w:rsidRDefault="00777B91" w:rsidP="00777B91">
            <w:pPr>
              <w:spacing w:after="0" w:line="240" w:lineRule="auto"/>
              <w:jc w:val="right"/>
              <w:rPr>
                <w:rFonts w:ascii="Calibri" w:eastAsia="Times New Roman" w:hAnsi="Calibri" w:cs="Calibri"/>
                <w:sz w:val="18"/>
                <w:szCs w:val="18"/>
                <w:lang w:val="et-EE" w:eastAsia="et-EE" w:bidi="ar-SA"/>
              </w:rPr>
            </w:pPr>
            <w:r w:rsidRPr="00777B91">
              <w:rPr>
                <w:rFonts w:ascii="Calibri" w:eastAsia="Times New Roman" w:hAnsi="Calibri" w:cs="Calibri"/>
                <w:sz w:val="18"/>
                <w:szCs w:val="18"/>
                <w:lang w:val="et-EE" w:eastAsia="et-EE" w:bidi="ar-SA"/>
              </w:rPr>
              <w:t>-19,3%</w:t>
            </w:r>
          </w:p>
        </w:tc>
      </w:tr>
    </w:tbl>
    <w:p w:rsidR="00777B91" w:rsidRDefault="00777B91" w:rsidP="002C28FC">
      <w:pPr>
        <w:pStyle w:val="Default"/>
        <w:rPr>
          <w:rFonts w:ascii="Times New Roman" w:hAnsi="Times New Roman" w:cs="Times New Roman"/>
          <w:bCs/>
          <w:i/>
          <w:lang w:val="et-EE"/>
        </w:rPr>
      </w:pPr>
    </w:p>
    <w:p w:rsidR="003B4436" w:rsidRPr="00B2533B" w:rsidRDefault="003B4436" w:rsidP="009B3869">
      <w:pPr>
        <w:pStyle w:val="Default"/>
        <w:ind w:right="-569"/>
        <w:jc w:val="both"/>
        <w:rPr>
          <w:rFonts w:ascii="Times New Roman" w:hAnsi="Times New Roman" w:cs="Times New Roman"/>
          <w:lang w:val="et-EE"/>
        </w:rPr>
      </w:pPr>
      <w:r w:rsidRPr="00B2533B">
        <w:rPr>
          <w:rFonts w:ascii="Times New Roman" w:hAnsi="Times New Roman" w:cs="Times New Roman"/>
          <w:lang w:val="et-EE"/>
        </w:rPr>
        <w:t xml:space="preserve">Põhitegevuse kulud jaotuvad kaheks eelarveosaks: </w:t>
      </w:r>
    </w:p>
    <w:p w:rsidR="003B4436" w:rsidRPr="00B2533B" w:rsidRDefault="003B4436" w:rsidP="009B3869">
      <w:pPr>
        <w:pStyle w:val="Default"/>
        <w:ind w:right="-569"/>
        <w:jc w:val="both"/>
        <w:rPr>
          <w:rFonts w:ascii="Times New Roman" w:hAnsi="Times New Roman" w:cs="Times New Roman"/>
          <w:lang w:val="et-EE"/>
        </w:rPr>
      </w:pPr>
      <w:r w:rsidRPr="00B2533B">
        <w:rPr>
          <w:rFonts w:ascii="Times New Roman" w:hAnsi="Times New Roman" w:cs="Times New Roman"/>
          <w:b/>
          <w:lang w:val="et-EE"/>
        </w:rPr>
        <w:t>1) antavad toetused tegevuskuludeks</w:t>
      </w:r>
      <w:r w:rsidRPr="00B2533B">
        <w:rPr>
          <w:rFonts w:ascii="Times New Roman" w:hAnsi="Times New Roman" w:cs="Times New Roman"/>
          <w:lang w:val="et-EE"/>
        </w:rPr>
        <w:t xml:space="preserve"> sh sotsiaal</w:t>
      </w:r>
      <w:r w:rsidR="004D047B">
        <w:rPr>
          <w:rFonts w:ascii="Times New Roman" w:hAnsi="Times New Roman" w:cs="Times New Roman"/>
          <w:lang w:val="et-EE"/>
        </w:rPr>
        <w:t>abi</w:t>
      </w:r>
      <w:r w:rsidRPr="00B2533B">
        <w:rPr>
          <w:rFonts w:ascii="Times New Roman" w:hAnsi="Times New Roman" w:cs="Times New Roman"/>
          <w:lang w:val="et-EE"/>
        </w:rPr>
        <w:t>toetused</w:t>
      </w:r>
      <w:r w:rsidR="004D047B">
        <w:rPr>
          <w:rFonts w:ascii="Times New Roman" w:hAnsi="Times New Roman" w:cs="Times New Roman"/>
          <w:lang w:val="et-EE"/>
        </w:rPr>
        <w:t xml:space="preserve"> ja muud toetused füüsilistele isikutele,</w:t>
      </w:r>
      <w:r w:rsidRPr="00B2533B">
        <w:rPr>
          <w:rFonts w:ascii="Times New Roman" w:hAnsi="Times New Roman" w:cs="Times New Roman"/>
          <w:lang w:val="et-EE"/>
        </w:rPr>
        <w:t xml:space="preserve"> sihtotstarbelised toetused tegevuskuludeks, mittesihtotstarbelised toetused;</w:t>
      </w:r>
    </w:p>
    <w:p w:rsidR="003B4436" w:rsidRPr="00B2533B" w:rsidRDefault="003B4436" w:rsidP="009B3869">
      <w:pPr>
        <w:pStyle w:val="Default"/>
        <w:ind w:right="-569"/>
        <w:jc w:val="both"/>
        <w:rPr>
          <w:rFonts w:ascii="Times New Roman" w:hAnsi="Times New Roman" w:cs="Times New Roman"/>
          <w:lang w:val="et-EE"/>
        </w:rPr>
      </w:pPr>
      <w:r w:rsidRPr="00B2533B">
        <w:rPr>
          <w:rFonts w:ascii="Times New Roman" w:hAnsi="Times New Roman" w:cs="Times New Roman"/>
          <w:b/>
          <w:lang w:val="et-EE"/>
        </w:rPr>
        <w:t>2) muud tegevuskulud</w:t>
      </w:r>
      <w:r w:rsidRPr="00B2533B">
        <w:rPr>
          <w:rFonts w:ascii="Times New Roman" w:hAnsi="Times New Roman" w:cs="Times New Roman"/>
          <w:lang w:val="et-EE"/>
        </w:rPr>
        <w:t xml:space="preserve"> sh personalikulud, majandamiskulud, muud kulud.</w:t>
      </w:r>
    </w:p>
    <w:p w:rsidR="003B4436" w:rsidRPr="00B2533B" w:rsidRDefault="003B4436" w:rsidP="009B3869">
      <w:pPr>
        <w:pStyle w:val="Default"/>
        <w:ind w:right="-569"/>
        <w:jc w:val="both"/>
        <w:rPr>
          <w:rFonts w:ascii="Times New Roman" w:hAnsi="Times New Roman" w:cs="Times New Roman"/>
          <w:lang w:val="et-EE"/>
        </w:rPr>
      </w:pPr>
    </w:p>
    <w:p w:rsidR="003B4436" w:rsidRPr="00B2533B" w:rsidRDefault="003B4436" w:rsidP="009B3869">
      <w:pPr>
        <w:pStyle w:val="Default"/>
        <w:ind w:right="-569"/>
        <w:jc w:val="both"/>
        <w:rPr>
          <w:rFonts w:ascii="Times New Roman" w:hAnsi="Times New Roman" w:cs="Times New Roman"/>
          <w:lang w:val="et-EE"/>
        </w:rPr>
      </w:pPr>
      <w:r w:rsidRPr="00B2533B">
        <w:rPr>
          <w:rFonts w:ascii="Times New Roman" w:hAnsi="Times New Roman" w:cs="Times New Roman"/>
          <w:lang w:val="et-EE"/>
        </w:rPr>
        <w:t>Märjamaa valla põhitegevuse kuludes</w:t>
      </w:r>
      <w:r w:rsidR="00D779FA" w:rsidRPr="00B2533B">
        <w:rPr>
          <w:rFonts w:ascii="Times New Roman" w:hAnsi="Times New Roman" w:cs="Times New Roman"/>
          <w:lang w:val="et-EE"/>
        </w:rPr>
        <w:t>t</w:t>
      </w:r>
      <w:r w:rsidRPr="00B2533B">
        <w:rPr>
          <w:rFonts w:ascii="Times New Roman" w:hAnsi="Times New Roman" w:cs="Times New Roman"/>
          <w:lang w:val="et-EE"/>
        </w:rPr>
        <w:t xml:space="preserve"> </w:t>
      </w:r>
      <w:r w:rsidR="00CA72E8">
        <w:rPr>
          <w:rFonts w:ascii="Times New Roman" w:hAnsi="Times New Roman" w:cs="Times New Roman"/>
          <w:lang w:val="et-EE"/>
        </w:rPr>
        <w:t xml:space="preserve">moodustavad </w:t>
      </w:r>
      <w:r w:rsidRPr="00B2533B">
        <w:rPr>
          <w:rFonts w:ascii="Times New Roman" w:hAnsi="Times New Roman" w:cs="Times New Roman"/>
          <w:lang w:val="et-EE"/>
        </w:rPr>
        <w:t>9</w:t>
      </w:r>
      <w:r w:rsidR="00CA72E8">
        <w:rPr>
          <w:rFonts w:ascii="Times New Roman" w:hAnsi="Times New Roman" w:cs="Times New Roman"/>
          <w:lang w:val="et-EE"/>
        </w:rPr>
        <w:t>3,</w:t>
      </w:r>
      <w:r w:rsidR="00B564AE">
        <w:rPr>
          <w:rFonts w:ascii="Times New Roman" w:hAnsi="Times New Roman" w:cs="Times New Roman"/>
          <w:lang w:val="et-EE"/>
        </w:rPr>
        <w:t>1</w:t>
      </w:r>
      <w:r w:rsidRPr="00B2533B">
        <w:rPr>
          <w:rFonts w:ascii="Times New Roman" w:hAnsi="Times New Roman" w:cs="Times New Roman"/>
          <w:lang w:val="et-EE"/>
        </w:rPr>
        <w:t>% muud tegevuskulud j</w:t>
      </w:r>
      <w:r w:rsidR="00842A25" w:rsidRPr="00B2533B">
        <w:rPr>
          <w:rFonts w:ascii="Times New Roman" w:hAnsi="Times New Roman" w:cs="Times New Roman"/>
          <w:lang w:val="et-EE"/>
        </w:rPr>
        <w:t xml:space="preserve">a </w:t>
      </w:r>
      <w:r w:rsidR="00CA72E8">
        <w:rPr>
          <w:rFonts w:ascii="Times New Roman" w:hAnsi="Times New Roman" w:cs="Times New Roman"/>
          <w:lang w:val="et-EE"/>
        </w:rPr>
        <w:t>6,</w:t>
      </w:r>
      <w:r w:rsidR="00B564AE">
        <w:rPr>
          <w:rFonts w:ascii="Times New Roman" w:hAnsi="Times New Roman" w:cs="Times New Roman"/>
          <w:lang w:val="et-EE"/>
        </w:rPr>
        <w:t>9</w:t>
      </w:r>
      <w:r w:rsidRPr="00B2533B">
        <w:rPr>
          <w:rFonts w:ascii="Times New Roman" w:hAnsi="Times New Roman" w:cs="Times New Roman"/>
          <w:lang w:val="et-EE"/>
        </w:rPr>
        <w:t>% moodustavad antavad toetused tegevuskuludeks</w:t>
      </w:r>
      <w:r w:rsidR="00D779FA" w:rsidRPr="00B2533B">
        <w:rPr>
          <w:rFonts w:ascii="Times New Roman" w:hAnsi="Times New Roman" w:cs="Times New Roman"/>
          <w:lang w:val="et-EE"/>
        </w:rPr>
        <w:t>.</w:t>
      </w:r>
      <w:r w:rsidR="00B24779" w:rsidRPr="00B2533B">
        <w:rPr>
          <w:rFonts w:ascii="Times New Roman" w:hAnsi="Times New Roman" w:cs="Times New Roman"/>
          <w:lang w:val="et-EE"/>
        </w:rPr>
        <w:t xml:space="preserve"> </w:t>
      </w:r>
    </w:p>
    <w:p w:rsidR="00B24779" w:rsidRPr="00B2533B" w:rsidRDefault="00B24779" w:rsidP="009B3869">
      <w:pPr>
        <w:pStyle w:val="Default"/>
        <w:ind w:right="-569"/>
        <w:jc w:val="both"/>
        <w:rPr>
          <w:rFonts w:ascii="Times New Roman" w:hAnsi="Times New Roman" w:cs="Times New Roman"/>
          <w:lang w:val="et-EE"/>
        </w:rPr>
      </w:pPr>
    </w:p>
    <w:p w:rsidR="00B24779" w:rsidRPr="00B2533B" w:rsidRDefault="00B24779" w:rsidP="009B3869">
      <w:pPr>
        <w:pStyle w:val="Default"/>
        <w:ind w:right="-569"/>
        <w:jc w:val="both"/>
        <w:rPr>
          <w:rFonts w:ascii="Times New Roman" w:hAnsi="Times New Roman" w:cs="Times New Roman"/>
          <w:lang w:val="et-EE"/>
        </w:rPr>
      </w:pPr>
      <w:r w:rsidRPr="00B2533B">
        <w:rPr>
          <w:rFonts w:ascii="Times New Roman" w:hAnsi="Times New Roman" w:cs="Times New Roman"/>
          <w:lang w:val="et-EE"/>
        </w:rPr>
        <w:t>Antavatest toetustest on</w:t>
      </w:r>
      <w:r w:rsidR="00D779FA" w:rsidRPr="00B2533B">
        <w:rPr>
          <w:rFonts w:ascii="Times New Roman" w:hAnsi="Times New Roman" w:cs="Times New Roman"/>
          <w:lang w:val="et-EE"/>
        </w:rPr>
        <w:t xml:space="preserve"> omakorda </w:t>
      </w:r>
      <w:r w:rsidRPr="00B2533B">
        <w:rPr>
          <w:rFonts w:ascii="Times New Roman" w:hAnsi="Times New Roman" w:cs="Times New Roman"/>
          <w:lang w:val="et-EE"/>
        </w:rPr>
        <w:t>sotsiaal</w:t>
      </w:r>
      <w:r w:rsidR="00D779FA" w:rsidRPr="00B2533B">
        <w:rPr>
          <w:rFonts w:ascii="Times New Roman" w:hAnsi="Times New Roman" w:cs="Times New Roman"/>
          <w:lang w:val="et-EE"/>
        </w:rPr>
        <w:t>abi</w:t>
      </w:r>
      <w:r w:rsidRPr="00B2533B">
        <w:rPr>
          <w:rFonts w:ascii="Times New Roman" w:hAnsi="Times New Roman" w:cs="Times New Roman"/>
          <w:lang w:val="et-EE"/>
        </w:rPr>
        <w:t>toetusteks</w:t>
      </w:r>
      <w:r w:rsidR="004D047B">
        <w:rPr>
          <w:rFonts w:ascii="Times New Roman" w:hAnsi="Times New Roman" w:cs="Times New Roman"/>
          <w:lang w:val="et-EE"/>
        </w:rPr>
        <w:t xml:space="preserve"> ja muudeks toetusteks füüsilistele isikutele</w:t>
      </w:r>
      <w:r w:rsidRPr="00B2533B">
        <w:rPr>
          <w:rFonts w:ascii="Times New Roman" w:hAnsi="Times New Roman" w:cs="Times New Roman"/>
          <w:lang w:val="et-EE"/>
        </w:rPr>
        <w:t xml:space="preserve"> planeeritud </w:t>
      </w:r>
      <w:r w:rsidR="00B564AE">
        <w:rPr>
          <w:rFonts w:ascii="Times New Roman" w:hAnsi="Times New Roman" w:cs="Times New Roman"/>
          <w:lang w:val="et-EE"/>
        </w:rPr>
        <w:t>379 454</w:t>
      </w:r>
      <w:r w:rsidR="00D779FA" w:rsidRPr="00B2533B">
        <w:rPr>
          <w:rFonts w:ascii="Times New Roman" w:hAnsi="Times New Roman" w:cs="Times New Roman"/>
          <w:lang w:val="et-EE"/>
        </w:rPr>
        <w:t xml:space="preserve"> eurot</w:t>
      </w:r>
      <w:r w:rsidRPr="00B2533B">
        <w:rPr>
          <w:rFonts w:ascii="Times New Roman" w:hAnsi="Times New Roman" w:cs="Times New Roman"/>
          <w:lang w:val="et-EE"/>
        </w:rPr>
        <w:t xml:space="preserve">, </w:t>
      </w:r>
      <w:r w:rsidR="00D779FA" w:rsidRPr="00B2533B">
        <w:rPr>
          <w:rFonts w:ascii="Times New Roman" w:hAnsi="Times New Roman" w:cs="Times New Roman"/>
          <w:lang w:val="et-EE"/>
        </w:rPr>
        <w:t>sihtotstarbelisteks</w:t>
      </w:r>
      <w:r w:rsidR="004D047B">
        <w:rPr>
          <w:rFonts w:ascii="Times New Roman" w:hAnsi="Times New Roman" w:cs="Times New Roman"/>
          <w:lang w:val="et-EE"/>
        </w:rPr>
        <w:t xml:space="preserve"> </w:t>
      </w:r>
      <w:r w:rsidRPr="00B2533B">
        <w:rPr>
          <w:rFonts w:ascii="Times New Roman" w:hAnsi="Times New Roman" w:cs="Times New Roman"/>
          <w:lang w:val="et-EE"/>
        </w:rPr>
        <w:t>toetusteks</w:t>
      </w:r>
      <w:r w:rsidR="00B564AE">
        <w:rPr>
          <w:rFonts w:ascii="Times New Roman" w:hAnsi="Times New Roman" w:cs="Times New Roman"/>
          <w:lang w:val="et-EE"/>
        </w:rPr>
        <w:t xml:space="preserve"> </w:t>
      </w:r>
      <w:r w:rsidR="00B564AE" w:rsidRPr="00B2533B">
        <w:rPr>
          <w:rFonts w:ascii="Times New Roman" w:hAnsi="Times New Roman" w:cs="Times New Roman"/>
          <w:lang w:val="et-EE"/>
        </w:rPr>
        <w:t>tegevuskulude</w:t>
      </w:r>
      <w:r w:rsidR="00B564AE">
        <w:rPr>
          <w:rFonts w:ascii="Times New Roman" w:hAnsi="Times New Roman" w:cs="Times New Roman"/>
          <w:lang w:val="et-EE"/>
        </w:rPr>
        <w:t>ks</w:t>
      </w:r>
      <w:r w:rsidRPr="00B2533B">
        <w:rPr>
          <w:rFonts w:ascii="Times New Roman" w:hAnsi="Times New Roman" w:cs="Times New Roman"/>
          <w:lang w:val="et-EE"/>
        </w:rPr>
        <w:t xml:space="preserve"> </w:t>
      </w:r>
      <w:r w:rsidR="009B3869">
        <w:rPr>
          <w:rFonts w:ascii="Times New Roman" w:hAnsi="Times New Roman" w:cs="Times New Roman"/>
          <w:lang w:val="et-EE"/>
        </w:rPr>
        <w:t>1</w:t>
      </w:r>
      <w:r w:rsidR="00B564AE">
        <w:rPr>
          <w:rFonts w:ascii="Times New Roman" w:hAnsi="Times New Roman" w:cs="Times New Roman"/>
          <w:lang w:val="et-EE"/>
        </w:rPr>
        <w:t>8</w:t>
      </w:r>
      <w:r w:rsidR="009B3869">
        <w:rPr>
          <w:rFonts w:ascii="Times New Roman" w:hAnsi="Times New Roman" w:cs="Times New Roman"/>
          <w:lang w:val="et-EE"/>
        </w:rPr>
        <w:t xml:space="preserve">0 </w:t>
      </w:r>
      <w:r w:rsidR="00B564AE">
        <w:rPr>
          <w:rFonts w:ascii="Times New Roman" w:hAnsi="Times New Roman" w:cs="Times New Roman"/>
          <w:lang w:val="et-EE"/>
        </w:rPr>
        <w:t>720</w:t>
      </w:r>
      <w:r w:rsidR="00D779FA" w:rsidRPr="00B2533B">
        <w:rPr>
          <w:rFonts w:ascii="Times New Roman" w:hAnsi="Times New Roman" w:cs="Times New Roman"/>
          <w:lang w:val="et-EE"/>
        </w:rPr>
        <w:t xml:space="preserve"> eu</w:t>
      </w:r>
      <w:r w:rsidR="00E86910" w:rsidRPr="00B2533B">
        <w:rPr>
          <w:rFonts w:ascii="Times New Roman" w:hAnsi="Times New Roman" w:cs="Times New Roman"/>
          <w:lang w:val="et-EE"/>
        </w:rPr>
        <w:t xml:space="preserve">rot </w:t>
      </w:r>
      <w:r w:rsidR="00D779FA" w:rsidRPr="00B2533B">
        <w:rPr>
          <w:rFonts w:ascii="Times New Roman" w:hAnsi="Times New Roman" w:cs="Times New Roman"/>
          <w:lang w:val="et-EE"/>
        </w:rPr>
        <w:t>ning</w:t>
      </w:r>
      <w:r w:rsidR="00E86910" w:rsidRPr="00B2533B">
        <w:rPr>
          <w:rFonts w:ascii="Times New Roman" w:hAnsi="Times New Roman" w:cs="Times New Roman"/>
          <w:lang w:val="et-EE"/>
        </w:rPr>
        <w:t xml:space="preserve"> mittesihtotstarbelisteks toetusteks </w:t>
      </w:r>
      <w:r w:rsidR="00B564AE">
        <w:rPr>
          <w:rFonts w:ascii="Times New Roman" w:hAnsi="Times New Roman" w:cs="Times New Roman"/>
          <w:lang w:val="et-EE"/>
        </w:rPr>
        <w:t>37 542</w:t>
      </w:r>
      <w:r w:rsidR="00E86910"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p>
    <w:p w:rsidR="00E86910" w:rsidRPr="00B2533B" w:rsidRDefault="00E86910" w:rsidP="009B3869">
      <w:pPr>
        <w:pStyle w:val="Default"/>
        <w:ind w:right="-569"/>
        <w:jc w:val="both"/>
        <w:rPr>
          <w:rFonts w:ascii="Times New Roman" w:hAnsi="Times New Roman" w:cs="Times New Roman"/>
          <w:lang w:val="et-EE"/>
        </w:rPr>
      </w:pPr>
    </w:p>
    <w:p w:rsidR="00CA72E8" w:rsidRDefault="00E86910" w:rsidP="009B3869">
      <w:pPr>
        <w:pStyle w:val="Default"/>
        <w:ind w:right="-569"/>
        <w:jc w:val="both"/>
        <w:rPr>
          <w:rFonts w:ascii="Times New Roman" w:hAnsi="Times New Roman" w:cs="Times New Roman"/>
          <w:lang w:val="et-EE"/>
        </w:rPr>
      </w:pPr>
      <w:r w:rsidRPr="00B2533B">
        <w:rPr>
          <w:rFonts w:ascii="Times New Roman" w:hAnsi="Times New Roman" w:cs="Times New Roman"/>
          <w:lang w:val="et-EE"/>
        </w:rPr>
        <w:t xml:space="preserve">Muudest tegevuskuludest on personalikuludeks planeeritud </w:t>
      </w:r>
      <w:r w:rsidR="00B564AE">
        <w:rPr>
          <w:rFonts w:ascii="Times New Roman" w:hAnsi="Times New Roman" w:cs="Times New Roman"/>
          <w:lang w:val="et-EE"/>
        </w:rPr>
        <w:t>5 157 279</w:t>
      </w:r>
      <w:r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r w:rsidRPr="00B2533B">
        <w:rPr>
          <w:rFonts w:ascii="Times New Roman" w:hAnsi="Times New Roman" w:cs="Times New Roman"/>
          <w:lang w:val="et-EE"/>
        </w:rPr>
        <w:t xml:space="preserve"> majandamiskuludeks </w:t>
      </w:r>
      <w:r w:rsidR="00D779FA" w:rsidRPr="00B2533B">
        <w:rPr>
          <w:rFonts w:ascii="Times New Roman" w:hAnsi="Times New Roman" w:cs="Times New Roman"/>
          <w:lang w:val="et-EE"/>
        </w:rPr>
        <w:t>2</w:t>
      </w:r>
      <w:r w:rsidR="00B564AE">
        <w:rPr>
          <w:rFonts w:ascii="Times New Roman" w:hAnsi="Times New Roman" w:cs="Times New Roman"/>
          <w:lang w:val="et-EE"/>
        </w:rPr>
        <w:t> 890 955</w:t>
      </w:r>
      <w:r w:rsidRPr="00B2533B">
        <w:rPr>
          <w:rFonts w:ascii="Times New Roman" w:hAnsi="Times New Roman" w:cs="Times New Roman"/>
          <w:lang w:val="et-EE"/>
        </w:rPr>
        <w:t xml:space="preserve"> eurot ja muudeks kuludeks </w:t>
      </w:r>
      <w:r w:rsidR="00B564AE">
        <w:rPr>
          <w:rFonts w:ascii="Times New Roman" w:hAnsi="Times New Roman" w:cs="Times New Roman"/>
          <w:lang w:val="et-EE"/>
        </w:rPr>
        <w:t>21 050</w:t>
      </w:r>
      <w:r w:rsidR="00D779FA" w:rsidRPr="00B2533B">
        <w:rPr>
          <w:rFonts w:ascii="Times New Roman" w:hAnsi="Times New Roman" w:cs="Times New Roman"/>
          <w:lang w:val="et-EE"/>
        </w:rPr>
        <w:t xml:space="preserve"> </w:t>
      </w:r>
      <w:r w:rsidRPr="00B2533B">
        <w:rPr>
          <w:rFonts w:ascii="Times New Roman" w:hAnsi="Times New Roman" w:cs="Times New Roman"/>
          <w:lang w:val="et-EE"/>
        </w:rPr>
        <w:t>eurot</w:t>
      </w:r>
      <w:r w:rsidR="00D779FA" w:rsidRPr="00B2533B">
        <w:rPr>
          <w:rFonts w:ascii="Times New Roman" w:hAnsi="Times New Roman" w:cs="Times New Roman"/>
          <w:lang w:val="et-EE"/>
        </w:rPr>
        <w:t>. Muude kulude h</w:t>
      </w:r>
      <w:r w:rsidR="001B3C9F" w:rsidRPr="00B2533B">
        <w:rPr>
          <w:rFonts w:ascii="Times New Roman" w:hAnsi="Times New Roman" w:cs="Times New Roman"/>
          <w:lang w:val="et-EE"/>
        </w:rPr>
        <w:t>ulgas on planeeritud reservfond</w:t>
      </w:r>
      <w:r w:rsidR="00D779FA" w:rsidRPr="00B2533B">
        <w:rPr>
          <w:rFonts w:ascii="Times New Roman" w:hAnsi="Times New Roman" w:cs="Times New Roman"/>
          <w:lang w:val="et-EE"/>
        </w:rPr>
        <w:t xml:space="preserve"> </w:t>
      </w:r>
      <w:r w:rsidR="00B564AE">
        <w:rPr>
          <w:rFonts w:ascii="Times New Roman" w:hAnsi="Times New Roman" w:cs="Times New Roman"/>
          <w:lang w:val="et-EE"/>
        </w:rPr>
        <w:t>20</w:t>
      </w:r>
      <w:r w:rsidR="009B3869">
        <w:rPr>
          <w:rFonts w:ascii="Times New Roman" w:hAnsi="Times New Roman" w:cs="Times New Roman"/>
          <w:lang w:val="et-EE"/>
        </w:rPr>
        <w:t xml:space="preserve"> 000</w:t>
      </w:r>
      <w:r w:rsidR="00D779FA" w:rsidRPr="00B2533B">
        <w:rPr>
          <w:rFonts w:ascii="Times New Roman" w:hAnsi="Times New Roman" w:cs="Times New Roman"/>
          <w:lang w:val="et-EE"/>
        </w:rPr>
        <w:t xml:space="preserve"> eurot.</w:t>
      </w:r>
      <w:r w:rsidR="004D047B">
        <w:rPr>
          <w:rFonts w:ascii="Times New Roman" w:hAnsi="Times New Roman" w:cs="Times New Roman"/>
          <w:lang w:val="et-EE"/>
        </w:rPr>
        <w:t xml:space="preserve"> </w:t>
      </w:r>
      <w:r w:rsidR="00136B57">
        <w:rPr>
          <w:rFonts w:ascii="Times New Roman" w:hAnsi="Times New Roman" w:cs="Times New Roman"/>
          <w:lang w:val="et-EE"/>
        </w:rPr>
        <w:t>Kõikide hallatavate asutuste p</w:t>
      </w:r>
      <w:r w:rsidR="004D047B">
        <w:rPr>
          <w:rFonts w:ascii="Times New Roman" w:hAnsi="Times New Roman" w:cs="Times New Roman"/>
          <w:lang w:val="et-EE"/>
        </w:rPr>
        <w:t>ersonalikulude</w:t>
      </w:r>
      <w:r w:rsidR="00CA72E8">
        <w:rPr>
          <w:rFonts w:ascii="Times New Roman" w:hAnsi="Times New Roman" w:cs="Times New Roman"/>
          <w:lang w:val="et-EE"/>
        </w:rPr>
        <w:t xml:space="preserve"> kasvuks </w:t>
      </w:r>
      <w:r w:rsidR="00B564AE">
        <w:rPr>
          <w:rFonts w:ascii="Times New Roman" w:hAnsi="Times New Roman" w:cs="Times New Roman"/>
          <w:lang w:val="et-EE"/>
        </w:rPr>
        <w:t xml:space="preserve">on </w:t>
      </w:r>
      <w:r w:rsidR="00136B57">
        <w:rPr>
          <w:rFonts w:ascii="Times New Roman" w:hAnsi="Times New Roman" w:cs="Times New Roman"/>
          <w:lang w:val="et-EE"/>
        </w:rPr>
        <w:t>201</w:t>
      </w:r>
      <w:r w:rsidR="00B564AE">
        <w:rPr>
          <w:rFonts w:ascii="Times New Roman" w:hAnsi="Times New Roman" w:cs="Times New Roman"/>
          <w:lang w:val="et-EE"/>
        </w:rPr>
        <w:t>8</w:t>
      </w:r>
      <w:r w:rsidR="00136B57">
        <w:rPr>
          <w:rFonts w:ascii="Times New Roman" w:hAnsi="Times New Roman" w:cs="Times New Roman"/>
          <w:lang w:val="et-EE"/>
        </w:rPr>
        <w:t>. aasta</w:t>
      </w:r>
      <w:r w:rsidR="00B564AE">
        <w:rPr>
          <w:rFonts w:ascii="Times New Roman" w:hAnsi="Times New Roman" w:cs="Times New Roman"/>
          <w:lang w:val="et-EE"/>
        </w:rPr>
        <w:t xml:space="preserve">ks planeeritud 5%.  </w:t>
      </w:r>
      <w:r w:rsidR="00136B57">
        <w:rPr>
          <w:rFonts w:ascii="Times New Roman" w:hAnsi="Times New Roman" w:cs="Times New Roman"/>
          <w:lang w:val="et-EE"/>
        </w:rPr>
        <w:t xml:space="preserve"> </w:t>
      </w:r>
      <w:r w:rsidR="009B3869">
        <w:rPr>
          <w:rFonts w:ascii="Times New Roman" w:hAnsi="Times New Roman" w:cs="Times New Roman"/>
          <w:lang w:val="et-EE"/>
        </w:rPr>
        <w:t xml:space="preserve">Vabariigi Valitsuse poolt </w:t>
      </w:r>
      <w:r w:rsidR="009B2F6C">
        <w:rPr>
          <w:rFonts w:ascii="Times New Roman" w:hAnsi="Times New Roman" w:cs="Times New Roman"/>
          <w:lang w:val="et-EE"/>
        </w:rPr>
        <w:t>kinnitatud alampal</w:t>
      </w:r>
      <w:r w:rsidR="00CA72E8">
        <w:rPr>
          <w:rFonts w:ascii="Times New Roman" w:hAnsi="Times New Roman" w:cs="Times New Roman"/>
          <w:lang w:val="et-EE"/>
        </w:rPr>
        <w:t xml:space="preserve">k kasvab </w:t>
      </w:r>
      <w:r w:rsidR="00B564AE">
        <w:rPr>
          <w:rFonts w:ascii="Times New Roman" w:hAnsi="Times New Roman" w:cs="Times New Roman"/>
          <w:lang w:val="et-EE"/>
        </w:rPr>
        <w:t>6,4</w:t>
      </w:r>
      <w:r w:rsidR="00CA72E8">
        <w:rPr>
          <w:rFonts w:ascii="Times New Roman" w:hAnsi="Times New Roman" w:cs="Times New Roman"/>
          <w:lang w:val="et-EE"/>
        </w:rPr>
        <w:t>% 4</w:t>
      </w:r>
      <w:r w:rsidR="00B564AE">
        <w:rPr>
          <w:rFonts w:ascii="Times New Roman" w:hAnsi="Times New Roman" w:cs="Times New Roman"/>
          <w:lang w:val="et-EE"/>
        </w:rPr>
        <w:t>7</w:t>
      </w:r>
      <w:r w:rsidR="00136B57">
        <w:rPr>
          <w:rFonts w:ascii="Times New Roman" w:hAnsi="Times New Roman" w:cs="Times New Roman"/>
          <w:lang w:val="et-EE"/>
        </w:rPr>
        <w:t xml:space="preserve">0lt eurolt </w:t>
      </w:r>
      <w:r w:rsidR="00B564AE">
        <w:rPr>
          <w:rFonts w:ascii="Times New Roman" w:hAnsi="Times New Roman" w:cs="Times New Roman"/>
          <w:lang w:val="et-EE"/>
        </w:rPr>
        <w:t>500</w:t>
      </w:r>
      <w:r w:rsidR="00136B57">
        <w:rPr>
          <w:rFonts w:ascii="Times New Roman" w:hAnsi="Times New Roman" w:cs="Times New Roman"/>
          <w:lang w:val="et-EE"/>
        </w:rPr>
        <w:t>le eurole.</w:t>
      </w:r>
      <w:r w:rsidR="00B564AE">
        <w:rPr>
          <w:rFonts w:ascii="Times New Roman" w:hAnsi="Times New Roman" w:cs="Times New Roman"/>
          <w:lang w:val="et-EE"/>
        </w:rPr>
        <w:t xml:space="preserve"> Vigala osavalla hallatavate asutuste ja ametiasutuse osas on personalikulud planeeritud 11 kuu</w:t>
      </w:r>
      <w:r w:rsidR="004D3636">
        <w:rPr>
          <w:rFonts w:ascii="Times New Roman" w:hAnsi="Times New Roman" w:cs="Times New Roman"/>
          <w:lang w:val="et-EE"/>
        </w:rPr>
        <w:t xml:space="preserve"> väljamaketeks, seoses ühinenud vallas palga maksmise aja ühtlustamisega ning palka ja töötasu makstakse arvestuskuule järgneva kuu kuuendal päeval.</w:t>
      </w:r>
      <w:r w:rsidR="00B564AE">
        <w:rPr>
          <w:rFonts w:ascii="Times New Roman" w:hAnsi="Times New Roman" w:cs="Times New Roman"/>
          <w:lang w:val="et-EE"/>
        </w:rPr>
        <w:t xml:space="preserve"> </w:t>
      </w:r>
    </w:p>
    <w:p w:rsidR="00B564AE" w:rsidRDefault="00B564AE" w:rsidP="009B3869">
      <w:pPr>
        <w:pStyle w:val="Default"/>
        <w:ind w:right="-569"/>
        <w:jc w:val="both"/>
        <w:rPr>
          <w:rFonts w:ascii="Times New Roman" w:hAnsi="Times New Roman" w:cs="Times New Roman"/>
          <w:lang w:val="et-EE"/>
        </w:rPr>
      </w:pPr>
    </w:p>
    <w:p w:rsidR="000C60C5" w:rsidRDefault="000C60C5" w:rsidP="009B3869">
      <w:pPr>
        <w:autoSpaceDE w:val="0"/>
        <w:autoSpaceDN w:val="0"/>
        <w:adjustRightInd w:val="0"/>
        <w:spacing w:after="0" w:line="240" w:lineRule="auto"/>
        <w:ind w:right="-569"/>
        <w:rPr>
          <w:rFonts w:ascii="Times New Roman" w:hAnsi="Times New Roman" w:cs="Times New Roman"/>
          <w:color w:val="000000"/>
          <w:sz w:val="24"/>
          <w:szCs w:val="24"/>
          <w:lang w:val="et-EE"/>
        </w:rPr>
      </w:pPr>
    </w:p>
    <w:p w:rsidR="00D779FA" w:rsidRPr="00B2533B" w:rsidRDefault="00D779FA" w:rsidP="009B3869">
      <w:pPr>
        <w:autoSpaceDE w:val="0"/>
        <w:autoSpaceDN w:val="0"/>
        <w:adjustRightInd w:val="0"/>
        <w:spacing w:after="0" w:line="240" w:lineRule="auto"/>
        <w:ind w:right="-569"/>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lastRenderedPageBreak/>
        <w:t>Põhitegevuse kulude struktuurist annab graafilise ülevaate joonis 2.</w:t>
      </w:r>
    </w:p>
    <w:p w:rsidR="009B2F6C" w:rsidRDefault="009B2F6C" w:rsidP="00D779FA">
      <w:pPr>
        <w:pStyle w:val="Default"/>
        <w:rPr>
          <w:rFonts w:ascii="Times New Roman" w:hAnsi="Times New Roman" w:cs="Times New Roman"/>
          <w:lang w:val="et-EE"/>
        </w:rPr>
      </w:pPr>
      <w:bookmarkStart w:id="12" w:name="_GoBack"/>
      <w:bookmarkEnd w:id="12"/>
    </w:p>
    <w:p w:rsidR="00D779FA" w:rsidRPr="00B2533B" w:rsidRDefault="00D779FA" w:rsidP="00D779FA">
      <w:pPr>
        <w:pStyle w:val="Default"/>
        <w:rPr>
          <w:rFonts w:ascii="Times New Roman" w:hAnsi="Times New Roman" w:cs="Times New Roman"/>
          <w:lang w:val="et-EE"/>
        </w:rPr>
      </w:pPr>
      <w:r w:rsidRPr="00B2533B">
        <w:rPr>
          <w:rFonts w:ascii="Times New Roman" w:hAnsi="Times New Roman" w:cs="Times New Roman"/>
          <w:lang w:val="et-EE"/>
        </w:rPr>
        <w:t>Joonis 2 Põhitegevuse kulude struktuur 201</w:t>
      </w:r>
      <w:r w:rsidR="004D3636">
        <w:rPr>
          <w:rFonts w:ascii="Times New Roman" w:hAnsi="Times New Roman" w:cs="Times New Roman"/>
          <w:lang w:val="et-EE"/>
        </w:rPr>
        <w:t>8</w:t>
      </w:r>
      <w:r w:rsidRPr="00B2533B">
        <w:rPr>
          <w:rFonts w:ascii="Times New Roman" w:hAnsi="Times New Roman" w:cs="Times New Roman"/>
          <w:lang w:val="et-EE"/>
        </w:rPr>
        <w:t>.aastal</w:t>
      </w:r>
    </w:p>
    <w:p w:rsidR="003B4436" w:rsidRPr="00B2533B" w:rsidRDefault="003B4436" w:rsidP="003B4436">
      <w:pPr>
        <w:pStyle w:val="Default"/>
        <w:rPr>
          <w:rFonts w:ascii="Times New Roman" w:hAnsi="Times New Roman" w:cs="Times New Roman"/>
          <w:lang w:val="et-EE"/>
        </w:rPr>
      </w:pPr>
    </w:p>
    <w:p w:rsidR="003B4436" w:rsidRPr="00B2533B" w:rsidRDefault="00DD54A8" w:rsidP="003B4436">
      <w:pPr>
        <w:pStyle w:val="Default"/>
        <w:rPr>
          <w:rFonts w:ascii="Times New Roman" w:hAnsi="Times New Roman" w:cs="Times New Roman"/>
          <w:lang w:val="et-EE"/>
        </w:rPr>
      </w:pPr>
      <w:r w:rsidRPr="00B2533B">
        <w:rPr>
          <w:rFonts w:ascii="Times New Roman" w:hAnsi="Times New Roman" w:cs="Times New Roman"/>
          <w:noProof/>
          <w:lang w:val="et-EE" w:eastAsia="et-EE" w:bidi="ar-SA"/>
        </w:rPr>
        <w:drawing>
          <wp:inline distT="0" distB="0" distL="0" distR="0">
            <wp:extent cx="6124575" cy="2638425"/>
            <wp:effectExtent l="0" t="0" r="9525"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D82" w:rsidRPr="00B2533B" w:rsidRDefault="00C40D82" w:rsidP="00C40D82">
      <w:pPr>
        <w:pStyle w:val="BodyTextTekstGaramond12"/>
        <w:rPr>
          <w:rFonts w:ascii="Times New Roman" w:hAnsi="Times New Roman"/>
          <w:szCs w:val="24"/>
          <w:lang w:val="et-EE"/>
        </w:rPr>
      </w:pPr>
    </w:p>
    <w:p w:rsidR="00375245" w:rsidRDefault="00375245" w:rsidP="00C40D82">
      <w:pPr>
        <w:pStyle w:val="BodyTextTekstGaramond12"/>
        <w:rPr>
          <w:rFonts w:ascii="Times New Roman" w:hAnsi="Times New Roman"/>
          <w:szCs w:val="24"/>
          <w:lang w:val="et-EE"/>
        </w:rPr>
      </w:pPr>
    </w:p>
    <w:p w:rsidR="00C40D82" w:rsidRPr="00B2533B" w:rsidRDefault="00420561" w:rsidP="00C40D82">
      <w:pPr>
        <w:pStyle w:val="BodyTextTekstGaramond12"/>
        <w:rPr>
          <w:rFonts w:ascii="Times New Roman" w:hAnsi="Times New Roman"/>
          <w:szCs w:val="24"/>
          <w:lang w:val="et-EE"/>
        </w:rPr>
      </w:pPr>
      <w:r w:rsidRPr="00B2533B">
        <w:rPr>
          <w:rFonts w:ascii="Times New Roman" w:hAnsi="Times New Roman"/>
          <w:szCs w:val="24"/>
          <w:lang w:val="et-EE"/>
        </w:rPr>
        <w:t xml:space="preserve">Põhitegevuse kuludest </w:t>
      </w:r>
      <w:r w:rsidR="006A24C9" w:rsidRPr="00B2533B">
        <w:rPr>
          <w:rFonts w:ascii="Times New Roman" w:hAnsi="Times New Roman"/>
          <w:szCs w:val="24"/>
          <w:lang w:val="et-EE"/>
        </w:rPr>
        <w:t xml:space="preserve">valdkondade </w:t>
      </w:r>
      <w:r w:rsidRPr="00B2533B">
        <w:rPr>
          <w:rFonts w:ascii="Times New Roman" w:hAnsi="Times New Roman"/>
          <w:szCs w:val="24"/>
          <w:lang w:val="et-EE"/>
        </w:rPr>
        <w:t xml:space="preserve">lõikes annab ülevaate </w:t>
      </w:r>
      <w:r w:rsidR="00EC012E">
        <w:rPr>
          <w:rFonts w:ascii="Times New Roman" w:hAnsi="Times New Roman"/>
          <w:szCs w:val="24"/>
          <w:lang w:val="et-EE"/>
        </w:rPr>
        <w:t>tabel 9</w:t>
      </w:r>
      <w:r w:rsidRPr="00B2533B">
        <w:rPr>
          <w:rFonts w:ascii="Times New Roman" w:hAnsi="Times New Roman"/>
          <w:szCs w:val="24"/>
          <w:lang w:val="et-EE"/>
        </w:rPr>
        <w:t>.</w:t>
      </w:r>
    </w:p>
    <w:p w:rsidR="00074FEC" w:rsidRDefault="00074FEC" w:rsidP="00C40D82">
      <w:pPr>
        <w:pStyle w:val="BodyTextTekstGaramond12"/>
        <w:rPr>
          <w:rFonts w:ascii="Times New Roman" w:hAnsi="Times New Roman"/>
          <w:szCs w:val="24"/>
          <w:lang w:val="et-EE"/>
        </w:rPr>
      </w:pPr>
    </w:p>
    <w:p w:rsidR="00C126EF" w:rsidRPr="00B2533B" w:rsidRDefault="00C126EF" w:rsidP="00C126EF">
      <w:pPr>
        <w:pStyle w:val="Default"/>
        <w:rPr>
          <w:rFonts w:ascii="Times New Roman" w:hAnsi="Times New Roman" w:cs="Times New Roman"/>
          <w:b/>
          <w:bCs/>
          <w:lang w:val="et-EE"/>
        </w:rPr>
      </w:pPr>
      <w:r w:rsidRPr="00B2533B">
        <w:rPr>
          <w:rFonts w:ascii="Times New Roman" w:hAnsi="Times New Roman" w:cs="Times New Roman"/>
          <w:b/>
          <w:bCs/>
          <w:lang w:val="et-EE"/>
        </w:rPr>
        <w:t>Tabel</w:t>
      </w:r>
      <w:r w:rsidR="00EC012E">
        <w:rPr>
          <w:rFonts w:ascii="Times New Roman" w:hAnsi="Times New Roman" w:cs="Times New Roman"/>
          <w:b/>
          <w:bCs/>
          <w:lang w:val="et-EE"/>
        </w:rPr>
        <w:t xml:space="preserve"> 9</w:t>
      </w:r>
      <w:r w:rsidRPr="00B2533B">
        <w:rPr>
          <w:rFonts w:ascii="Times New Roman" w:hAnsi="Times New Roman" w:cs="Times New Roman"/>
          <w:b/>
          <w:bCs/>
          <w:lang w:val="et-EE"/>
        </w:rPr>
        <w:t>. Põhitegevuse kulud valdkondade lõikes</w:t>
      </w:r>
    </w:p>
    <w:p w:rsidR="00C126EF" w:rsidRDefault="00C126EF" w:rsidP="00C126EF">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Layout w:type="fixed"/>
        <w:tblCellMar>
          <w:left w:w="70" w:type="dxa"/>
          <w:right w:w="70" w:type="dxa"/>
        </w:tblCellMar>
        <w:tblLook w:val="04A0" w:firstRow="1" w:lastRow="0" w:firstColumn="1" w:lastColumn="0" w:noHBand="0" w:noVBand="1"/>
      </w:tblPr>
      <w:tblGrid>
        <w:gridCol w:w="688"/>
        <w:gridCol w:w="820"/>
        <w:gridCol w:w="2598"/>
        <w:gridCol w:w="1276"/>
        <w:gridCol w:w="1134"/>
        <w:gridCol w:w="1134"/>
        <w:gridCol w:w="992"/>
        <w:gridCol w:w="992"/>
      </w:tblGrid>
      <w:tr w:rsidR="00BA534C" w:rsidRPr="00BA534C" w:rsidTr="00BA534C">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2017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4,5,6</w:t>
            </w:r>
          </w:p>
        </w:tc>
        <w:tc>
          <w:tcPr>
            <w:tcW w:w="820"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PÕHITEGEVUSE KULUD </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8 285 192</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8 663 749</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8 667 000</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3 251</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ÜLDISED VALITSUSSEKTORI TEENUSED</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854 772</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988 476</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1 003 238</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14 762</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01111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VALLAVOLIKOGU+OSAVALLAKOGU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46 407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50 224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87 140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36 916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73,5%</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4139</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Preemiad ja stipendiumid (aukodanike preemiad)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41 483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42 456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75 812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33 356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78,6%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4 923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7 768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9 828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2 060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01112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VALLAVALITSUS+OSAVALLAVALITSUS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741 500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766 890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838 792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71 902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9,4%</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599 366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631 137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692 061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60 924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137 740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133 753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146 231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12 478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01114</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KOHALIKU OMAVALITSUSE ÜKSUSE RESERVFOND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25 010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-5 010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LIIKMEMAKS JA ÜHISTEGEVUSE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55 192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59 372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57 306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-2 066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-3,5%</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24 026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19 213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26 058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6 845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28 815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33 419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31 248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-2 171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-6,5%</w:t>
            </w:r>
          </w:p>
        </w:tc>
      </w:tr>
      <w:tr w:rsidR="00BA534C" w:rsidRPr="00BA534C" w:rsidTr="00BA534C">
        <w:trPr>
          <w:trHeight w:val="240"/>
        </w:trPr>
        <w:tc>
          <w:tcPr>
            <w:tcW w:w="688" w:type="dxa"/>
            <w:tcBorders>
              <w:top w:val="nil"/>
              <w:left w:val="single" w:sz="4" w:space="0" w:color="auto"/>
              <w:bottom w:val="nil"/>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2 351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6 740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-6 740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lastRenderedPageBreak/>
              <w:t>01600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VALIMISED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11 980</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-11 980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nil"/>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-10 180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nil"/>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-1 800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01600</w:t>
            </w:r>
          </w:p>
        </w:tc>
        <w:tc>
          <w:tcPr>
            <w:tcW w:w="820"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HALDUSREFORM</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11 674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75 000</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9 450</w:t>
            </w:r>
          </w:p>
        </w:tc>
        <w:tc>
          <w:tcPr>
            <w:tcW w:w="1134" w:type="dxa"/>
            <w:tcBorders>
              <w:top w:val="nil"/>
              <w:left w:val="nil"/>
              <w:bottom w:val="single" w:sz="4" w:space="0" w:color="auto"/>
              <w:right w:val="nil"/>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50 000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2 223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25 000</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03</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AVALIK KORD JA JULGEOLEK</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38 736</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38 657</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21 560</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-17 097</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03100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POLITSEI</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1 540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03200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PÄÄSTETEENUSED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18 222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18 183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20 060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1 877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10,3%</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12 045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13 073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14 251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1 178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5 470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4 503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5 202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699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03600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AVALIK KORD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18 974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18 974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-18 974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18 774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18 774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-18 774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MAJANDUS</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398 013</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478 763</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402 854</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-75 909</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MAAKORRALDUS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4 126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5 775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4 126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5 675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04510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VALLATEEDE- JA TÄNAVATE KORRASHOID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358 383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442 973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371 324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-71 649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1 766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1 943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354 057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441 030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371 324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-69 706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2 560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04512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AUTOBUSSIJAAM</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14 248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15 190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18 005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2 815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9 274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10 190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10 700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4 974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7 305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2 305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46,1%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04512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ÜHISTRANSPORDI KORRALDUSE PROJEKT</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04740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ÜLDMAJANDUSLIKUD ARENDUSPROJEKTID - TERRITORIAALNE PLANEERIMINE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21 256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21 256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55,0%</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05</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KESKKONNAKAITSE</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177 576</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213 694</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226 771</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13 077</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05100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JÄÄTMEKÄITLUS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40 211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55 975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54 210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-1 765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-3,2%</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5 182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6 007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35 029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47 775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48 203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05400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HALJASTUS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137 365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157 719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172 561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14 842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9,4%</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1 750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81 491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93 731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98 363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4 632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55 875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62 238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73 198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10 960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17,6%</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ELAMU- JA KOMMUNAALMAJANDUS</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117 497</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131 630</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134 658</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3 028</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06300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VEEVARUSTUS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06400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TÄNAVAVALGUSTUS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67 980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67 980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ELAMU- JA KOMMUNAALMAJANDUS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49 186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53 630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56 658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3 028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KALMISTUD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18 919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20 980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23 020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2 040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14 931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15 980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16 942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962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3 989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6 078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1 078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21,6%</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HULKUVATE LOOMADEGA SEOTUD TEGEVUS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4 492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128,6%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4 492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128,6%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ELAMU- JA KOMMUNAALMAJANDUS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25 775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29 150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25 638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-3 512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2 607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2 248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23 168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26 902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25 638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07</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TERVISHOID</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12 817</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13 627</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18 528</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4 901</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36,0%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07210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SA RAPLAMAA HAIGLA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5 452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5 480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5 195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5 452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285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5 480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5 195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07210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HAIGLA AS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07600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TERVISHOIU ENNETUSTÖÖ</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7 365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7 842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7 548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nil"/>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7 365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7 842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7 548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VABA AEG, KULTUUR JA RELIGIOON</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1 442 273</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1 248 023</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1 365 360</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117 337</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SPORDITEGEVUS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279 987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286 710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295 502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8 792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UJULA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197 507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201 350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206 802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5 452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76 483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80 905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85 145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4 240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121 023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120 445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121 657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1 212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SPORDIKLUBID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82 480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85 360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88 700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3 340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2 180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71 408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71 850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77 750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5 900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2 609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6 283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6 150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-3 860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08103</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HOBULAIU PUHKEBAAS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20 615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21 360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20 326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-1 034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11 286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11 851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12 444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9 283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9 462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7 832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-1 630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-17,2%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6,4%</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lastRenderedPageBreak/>
              <w:t>08105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MUUSIKA- JA KUNSTIKOOL KOKKU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222 826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MUUSIKA- JA KUNSTIKOOL</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219 612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192 154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27 259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MUUSIKA- JA KUNSTIKOOLI PROJEKTID JA HEATEGEVUSLIKUD ÜRITUSED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3 214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3 214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NOORSOOTÖÖ JA NOORTEKESKUSED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94 112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86 558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136 683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50 125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57,9%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NOORTEKESKUS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72 250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82 490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85 977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3 487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45 207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55 859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58 067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2 208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26 894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26 481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27 760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1 279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NOORTEKESKUSE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21 861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-4 068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9 429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2 947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-2 947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12 433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1 121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-1 121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HUVIHARIDUSE JA HUVITEGEVUSE TOETUS RE ROETUSFONDIST</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50 706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50 706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11 054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11 054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15 823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15 823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23 829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23 829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08109</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VABA AJA ÜRITUSED - MITTETULUNDUSLIKUKS TEGEVUSEKS ANTAVAD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42 680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39 952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41 350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1 398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3,5%</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35 953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39 952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41 350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5 801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RAAMATUKOGUD KOKKU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238 937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240 497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259 871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19 374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RAAMATUKOGU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187 939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193 408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213 909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20 501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131 263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137 822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144 629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6 807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56 676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55 586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69 280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13 694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KIVI-VIGALA RAAMATUKOGU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30 912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25 229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24 597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-632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19 982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16 864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16 232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10 930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8 365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8 365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VANA-VIGALA RAAMATUKOGU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20 086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21 860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21 365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-495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11 966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13 193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12 698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8 120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8 667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8 667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RAHVAKULTUUR KOKKU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409 945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442 134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452 804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10 670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154 506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166 750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173 964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7 214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106 398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113 275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119 203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5 928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48 107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53 475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54 761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1 286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VALLA RAHVAMAJA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10 324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8 402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-8 402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9 724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8 402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-8 402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HAIMRE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34 940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36 370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41 547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5 177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27 824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29 216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31 229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2 013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7 117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7 154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10 318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3 164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44,2%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VALGU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44 984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40 830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49 912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9 082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22,2%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23 576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25 079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26 436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1 357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21 409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15 751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23 476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7 725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VARBOLA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40 382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38 360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43 008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4 648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27 587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29 048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31 127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2 079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12 795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9 312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11 881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2 569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VARBOLA RAHVAMAJA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KIVI-VIGALA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26 755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29 423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28 665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18 525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20 223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19 465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8 230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9 200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VANA-VIGALA RAHVAMAJA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51 497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63 979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63 053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-926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22 704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24 691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23 765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-926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28 793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39 288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39 288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TEENUSE MÕIS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11 070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10 800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13 925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3 125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4 805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6 495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5 995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8 867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2 872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VIGALA KÜLAKESKUS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3 200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KULTUURIÜRITUSED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23 297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46 920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38 730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-8 190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23 239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46 920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38 230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-8 690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KULTUURIÜRITUSTE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11 419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11 419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08203</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SILLAOTSA TALUMUUSEUM</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38 189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39 508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45 259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5 751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30 425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32 283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33 541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1 258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7 764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7 225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11 718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4 493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62,2%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08235</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KINO</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42 123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40 820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55 713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14 893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36,5%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9 918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9 152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10 436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1 284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32 205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31 668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45 277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13 609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08300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NÄDALALEHT</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38 330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38 990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41 924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2 934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12 844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14 396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15 414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1 018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25 485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24 594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26 510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1 916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7,8%</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08400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RELIGIOONI- JA MUUD ÜHISKONNATEENUSED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14 530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11 494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11 928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w:t>
            </w:r>
          </w:p>
        </w:tc>
      </w:tr>
      <w:tr w:rsidR="00BA534C" w:rsidRPr="00BA534C" w:rsidTr="00BA534C">
        <w:trPr>
          <w:trHeight w:val="480"/>
        </w:trPr>
        <w:tc>
          <w:tcPr>
            <w:tcW w:w="688" w:type="dxa"/>
            <w:tcBorders>
              <w:top w:val="nil"/>
              <w:left w:val="single" w:sz="4" w:space="0" w:color="auto"/>
              <w:bottom w:val="single" w:sz="4" w:space="0" w:color="auto"/>
              <w:right w:val="nil"/>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4500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14 530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11 494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11 928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HARIDUS</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4 408 681</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4 759 089</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4 832 406</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73 317</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LASTEAIAD-ALUSHARIDUS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1 272 398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1 354 088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1 399 108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45 020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LASTEAED PILLERPALL</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397 171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425 503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442 941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17 438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311 987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335 943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352 790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16 847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85 184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89 560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90 151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0,7%</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LASTEAIA PILLERPALL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13 955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13 955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lastRenderedPageBreak/>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ORGITA LASTEAED MIDRIMAA (alates 01.01.2018 KASTI-ORGITA LASTEAED, volikogu 18.04.2017 otsus nr 236)</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393 876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424 785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446 770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21 985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292 949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320 204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336 550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16 346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100 927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104 581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110 220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5 639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ORGITA LASTEAED MIDRIMAA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SIPA-LAUKNA LASTEAED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198 559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200 765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208 019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7 254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134 676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143 665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150 610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6 945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63 883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57 100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57 409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0,5%</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VARBOLA LASTEAED-ALGKOOL (ALUSHARIDUS)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66 214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70 457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75 894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5 437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55 510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60 988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64 030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3 042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10 704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9 469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11 864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2 395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VALGU PÕHIKOOL (ALUSHARIDUS)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32 791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37 410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38 027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617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27 755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30 494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32 019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1 525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5 036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6 916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6 008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-908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KIVI-VIGALA LASTEAED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57 036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61 370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59 487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-1 883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47 221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49 816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47 933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-1 883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9 815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11 554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11 554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VANA-VIGALA LASTEAED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70 752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80 198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76 370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-3 828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55 302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61 675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59 347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-2 328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15 450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18 523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17 023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ARVLEMISED LASTEAEDADEGA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31 852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34 000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31 852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34 000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VALLA RAHASTATAV LAPSEHOIUTEENUS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10 192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9 600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21 600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125,0%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10 192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21 600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ALUS- JA PÕHIHARIDUSE KAUDSED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302 414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311 807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324 818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13 011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VARBOLA LASTEAED-ALGKOOL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133 563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135 353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145 680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10 327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7,6%</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83 029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84 426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88 967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4 541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50 534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50 927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56 713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5 786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11,4%</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VARBOLA LASTEAED-ALGKOOLI LAAGRID JA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1 657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1 657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VALGU PÕHIKOOL</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167 194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176 454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179 138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2 684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114 370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120 798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119 363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-1 435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52 824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55 656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59 775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4 119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PÕHIHARIDUSE OTSEKULUD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1 463 631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1 425 073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1 415 396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-9 677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-0,7%</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VARBOLA LASTEAED-ALGKOOL (PÕHIHARIDUSE OTSEKULUD)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32 604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33 798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33 798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32 148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33 798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33 798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VALGU PÕHIKOOL (PÕHIHARIDUSE OTSEKULUD)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122 131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123 606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123 606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118 828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123 606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123 606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3 304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MÄRJAMAA GÜMNAASIUM (PÕHIHARIDUSE OTSEKULUD)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632 988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670 750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670 750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632 988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670 750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670 750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KIVI-VIGALA PÕHIKOOL</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285 012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242 187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238 567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220 661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198 975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195 355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64 351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43 212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43 212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VANA-VIGALA PÕHIKOOL</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390 896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354 732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348 675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298 261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295 532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290 475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92 635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58 200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09213</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MÄRJAMAA GÜMNAASIUM (ÜLDKESKHARIDUSE OTSEKULUD)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122 880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124 153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124 153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122 880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124 153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124 153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PÕHI- JA ÜLDKESKHARIDUSE KAUDSED 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743 321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741 556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753 983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12 427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MÄRJAMAA GÜMNAASIUM (PÕHI- JA ÜLDKESKHARIDUSE KAUDSED KULUD)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594 794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595 556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603 983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8 427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365 252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386 200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407 053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20 853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228 077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209 036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196 610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-12 426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1 464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320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ARVLEMISED TEISTE KOOLIDEGA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148 527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146 000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150 000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148 527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146 000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09510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NOORTE HUVIHARIDUS- JA HUVITEGEVUS KOKKU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241 615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245 059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3 444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09510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MÄRJAMAA MUUSIKA- JA KUNSTIKOOL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233 370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245 059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11 689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452</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Mittesihtotstarbelised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203 243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213 677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10 434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29 977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31 252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1 275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09510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MÄRJAMAA MUUSIKA- JA KUNSTIKOOLI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4 245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-4 245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4 245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-4 245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09510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ARVLEMISED MUUSIKA- JA KUNSTIKOOLIDEGA</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KOOLITRANSPORT</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251 881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273 546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286 764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13 218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4,8%</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5 410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7 546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8 764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246 471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261 000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273 500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09601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KOOLITOIT</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124 274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185 502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187 313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1 811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1 838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21 668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41 549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549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100 768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141 502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142 764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1 262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09602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VIGALA ÕPILASKODU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75 034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76 120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84 850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8 730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55 362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xml:space="preserve">56 120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xml:space="preserve">63 600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7 480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19 672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21 250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09609</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MUUD HARIDUSE ABITEENUSED (MAAKONDLIKUD PROJEKTID)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39 566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7 653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-7 653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1 969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37 597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7 653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-7 653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09800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STIPENDIUMID JA PROJEKTIDE OMAOSALUSED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13 281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17 976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10 962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-7 014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-39,0%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7 053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7 250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8 200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950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4 964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9 426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1 762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-23,1%</w:t>
            </w:r>
          </w:p>
        </w:tc>
      </w:tr>
      <w:tr w:rsidR="00BA534C" w:rsidRPr="00BA534C" w:rsidTr="00BA534C">
        <w:trPr>
          <w:trHeight w:val="720"/>
        </w:trPr>
        <w:tc>
          <w:tcPr>
            <w:tcW w:w="688" w:type="dxa"/>
            <w:tcBorders>
              <w:top w:val="nil"/>
              <w:left w:val="single" w:sz="4" w:space="0" w:color="auto"/>
              <w:bottom w:val="single" w:sz="4" w:space="0" w:color="auto"/>
              <w:right w:val="nil"/>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Kirje nimetus</w:t>
            </w:r>
          </w:p>
        </w:tc>
        <w:tc>
          <w:tcPr>
            <w:tcW w:w="1276"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Täitmine 2016</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Eelarve 2017</w:t>
            </w:r>
          </w:p>
        </w:tc>
        <w:tc>
          <w:tcPr>
            <w:tcW w:w="1134"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Eelarve 2018 </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2018/2017</w:t>
            </w:r>
          </w:p>
        </w:tc>
        <w:tc>
          <w:tcPr>
            <w:tcW w:w="992" w:type="dxa"/>
            <w:tcBorders>
              <w:top w:val="nil"/>
              <w:left w:val="nil"/>
              <w:bottom w:val="single" w:sz="4" w:space="0" w:color="auto"/>
              <w:right w:val="single" w:sz="4" w:space="0" w:color="auto"/>
            </w:tcBorders>
            <w:shd w:val="clear" w:color="000000" w:fill="C4D79B"/>
            <w:vAlign w:val="bottom"/>
            <w:hideMark/>
          </w:tcPr>
          <w:p w:rsidR="00BA534C" w:rsidRPr="00BA534C" w:rsidRDefault="00BA534C" w:rsidP="00BA534C">
            <w:pPr>
              <w:spacing w:after="0" w:line="240" w:lineRule="auto"/>
              <w:jc w:val="center"/>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Muutused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lastRenderedPageBreak/>
              <w:t>10</w:t>
            </w:r>
          </w:p>
        </w:tc>
        <w:tc>
          <w:tcPr>
            <w:tcW w:w="820"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SOTSIAALNE KAITSE</w:t>
            </w:r>
          </w:p>
        </w:tc>
        <w:tc>
          <w:tcPr>
            <w:tcW w:w="1276"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834 827</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791 790</w:t>
            </w:r>
          </w:p>
        </w:tc>
        <w:tc>
          <w:tcPr>
            <w:tcW w:w="1134"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661 625</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-130 165</w:t>
            </w:r>
          </w:p>
        </w:tc>
        <w:tc>
          <w:tcPr>
            <w:tcW w:w="992" w:type="dxa"/>
            <w:tcBorders>
              <w:top w:val="nil"/>
              <w:left w:val="nil"/>
              <w:bottom w:val="single" w:sz="4" w:space="0" w:color="auto"/>
              <w:right w:val="single" w:sz="4" w:space="0" w:color="auto"/>
            </w:tcBorders>
            <w:shd w:val="clear" w:color="000000" w:fill="EBF1DE"/>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-16,4%</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10121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PUUETEGA INIMESTE SOTSIAALNE KAITSE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75 891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82 691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87 576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4 885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5,9%</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66 794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73 411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75 996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2 585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9 027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EAKATE SOTSIAALHOOLEKANDE ASUTUSED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378 219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314 735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125 080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-189 655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-60,3%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EAKATE SOTSIAALHOOLEKANDE ASUTUSED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107 364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-9,3%</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99 364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98 000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MÄRJAMAA SOTSIAALKESKUS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24 101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25 351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27 080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1 729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15 252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16 569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16 991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422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2,5%</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8 849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8 782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10 089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1 307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xml:space="preserve">VIGALA HOOLDEKODU </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246 754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181 384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159 377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122 264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87 377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59 102</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10201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EAKATE SOTSIAALNE KAITSE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67 148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70 891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77 681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6 790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9,6%</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10 339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9 000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13 585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4 585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45 777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48 687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50 540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1 853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3,8%</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11 031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13 204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13 556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352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2,7%</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PEREKONDADE JA LASTE SOTSIAALNE KAITSE KOKKU</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121 184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127 974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212 540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84 566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66,1%</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PEREKONDADE JA LASTE SOTSIAALNE KAITSE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86 471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90 000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169 388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79 388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88,2%</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47 760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48 300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72 380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24 080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49,9%</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29 913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30 697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81 268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50 571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164,7%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8 797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11 003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15 740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4 737</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43,1%</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VAJADUSPÕHINE PERETOETUS (RE RAHASTATUD)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30 519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30 108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30 742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2,1%</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30 150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29 629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30 263</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634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2,1%</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369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479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RASKE JA SÜGAVA PUUDEGA LASTELE SOTSIAALTEENUSTE OSUTAMISE TOETUS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4 194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7 866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12 410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4 544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57,8%</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1 362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3 500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-3 500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4 194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4 366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11 048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6 682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153,0%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10500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TÖÖTUTE SOTSIAALNE KAITSE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1 697</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1 600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2 460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53,8%</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1 284</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1 200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66,7%</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10600</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ELUASEMETEENUSED SOTSIAALSETELE RISKIRÜHMADELE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7 853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10 335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2 335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29,2%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7 853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8 000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10 335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2 335</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29,2%</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10701</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RIIKLIK TOIMETULEKUTOETUS</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167 950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167 439</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138 929</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-28 510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-17,0%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162 123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164 560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136 068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-28 492</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-17,3%</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2 986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2 861</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2 861</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2 840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-100,0%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10900</w:t>
            </w:r>
          </w:p>
        </w:tc>
        <w:tc>
          <w:tcPr>
            <w:tcW w:w="820" w:type="dxa"/>
            <w:tcBorders>
              <w:top w:val="nil"/>
              <w:left w:val="nil"/>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 </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MUU SOTSIAALNE KAITSE, sh SOTSIAALSE KAITSE HALDUS (ELEKTRIAUTOD)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14 886</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18 460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7 024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-11 436</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b/>
                <w:bCs/>
                <w:sz w:val="18"/>
                <w:szCs w:val="18"/>
                <w:lang w:val="et-EE" w:eastAsia="et-EE" w:bidi="ar-SA"/>
              </w:rPr>
            </w:pPr>
            <w:r w:rsidRPr="00BA534C">
              <w:rPr>
                <w:rFonts w:ascii="Calibri" w:eastAsia="Times New Roman" w:hAnsi="Calibri" w:cs="Calibri"/>
                <w:b/>
                <w:bCs/>
                <w:sz w:val="18"/>
                <w:szCs w:val="18"/>
                <w:lang w:val="et-EE" w:eastAsia="et-EE" w:bidi="ar-SA"/>
              </w:rPr>
              <w:t>-62,0%</w:t>
            </w:r>
          </w:p>
        </w:tc>
      </w:tr>
      <w:tr w:rsidR="00BA534C" w:rsidRPr="00BA534C" w:rsidTr="00BA534C">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413</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11 688</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15 580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55</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3 015</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2 880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3 024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144</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5,0%</w:t>
            </w:r>
          </w:p>
        </w:tc>
      </w:tr>
      <w:tr w:rsidR="00BA534C" w:rsidRPr="00BA534C" w:rsidTr="00BA534C">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60</w:t>
            </w:r>
          </w:p>
        </w:tc>
        <w:tc>
          <w:tcPr>
            <w:tcW w:w="2598"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183</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jc w:val="right"/>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BA534C" w:rsidRPr="00BA534C" w:rsidRDefault="00BA534C" w:rsidP="00BA534C">
            <w:pPr>
              <w:spacing w:after="0" w:line="240" w:lineRule="auto"/>
              <w:rPr>
                <w:rFonts w:ascii="Calibri" w:eastAsia="Times New Roman" w:hAnsi="Calibri" w:cs="Calibri"/>
                <w:sz w:val="18"/>
                <w:szCs w:val="18"/>
                <w:lang w:val="et-EE" w:eastAsia="et-EE" w:bidi="ar-SA"/>
              </w:rPr>
            </w:pPr>
            <w:r w:rsidRPr="00BA534C">
              <w:rPr>
                <w:rFonts w:ascii="Calibri" w:eastAsia="Times New Roman" w:hAnsi="Calibri" w:cs="Calibri"/>
                <w:sz w:val="18"/>
                <w:szCs w:val="18"/>
                <w:lang w:val="et-EE" w:eastAsia="et-EE" w:bidi="ar-SA"/>
              </w:rPr>
              <w:t> </w:t>
            </w:r>
          </w:p>
        </w:tc>
      </w:tr>
    </w:tbl>
    <w:p w:rsidR="00BA534C" w:rsidRDefault="00BA534C" w:rsidP="00C126EF">
      <w:pPr>
        <w:pStyle w:val="Default"/>
        <w:rPr>
          <w:rFonts w:ascii="Times New Roman" w:hAnsi="Times New Roman" w:cs="Times New Roman"/>
          <w:bCs/>
          <w:i/>
          <w:lang w:val="et-EE"/>
        </w:rPr>
      </w:pPr>
    </w:p>
    <w:p w:rsidR="00C126EF" w:rsidRPr="00B2533B" w:rsidRDefault="00C70C5C" w:rsidP="007F354F">
      <w:pPr>
        <w:pStyle w:val="Pealkiri1"/>
        <w:ind w:left="709" w:hanging="283"/>
        <w:rPr>
          <w:rFonts w:ascii="Times New Roman" w:hAnsi="Times New Roman" w:cs="Times New Roman"/>
          <w:color w:val="24A107"/>
          <w:lang w:val="et-EE"/>
        </w:rPr>
      </w:pPr>
      <w:bookmarkStart w:id="13" w:name="_Toc502126380"/>
      <w:r w:rsidRPr="00B2533B">
        <w:rPr>
          <w:rFonts w:ascii="Times New Roman" w:hAnsi="Times New Roman" w:cs="Times New Roman"/>
          <w:color w:val="24A107"/>
          <w:lang w:val="et-EE"/>
        </w:rPr>
        <w:t>7</w:t>
      </w:r>
      <w:r w:rsidR="00C126EF" w:rsidRPr="00B2533B">
        <w:rPr>
          <w:rFonts w:ascii="Times New Roman" w:hAnsi="Times New Roman" w:cs="Times New Roman"/>
          <w:color w:val="24A107"/>
          <w:lang w:val="et-EE"/>
        </w:rPr>
        <w:t xml:space="preserve">. </w:t>
      </w:r>
      <w:r w:rsidR="00C126EF" w:rsidRPr="00B2533B">
        <w:rPr>
          <w:color w:val="24A107"/>
          <w:lang w:val="et-EE"/>
        </w:rPr>
        <w:t>Investeerimistegevus</w:t>
      </w:r>
      <w:bookmarkEnd w:id="13"/>
    </w:p>
    <w:p w:rsidR="006A24C9" w:rsidRPr="00B2533B" w:rsidRDefault="006A24C9" w:rsidP="00C40D82">
      <w:pPr>
        <w:pStyle w:val="BodyTextTekstGaramond12"/>
        <w:rPr>
          <w:rFonts w:ascii="Times New Roman" w:hAnsi="Times New Roman"/>
          <w:szCs w:val="24"/>
          <w:lang w:val="et-EE"/>
        </w:rPr>
      </w:pPr>
    </w:p>
    <w:p w:rsidR="00074FEC" w:rsidRPr="00B2533B" w:rsidRDefault="00074FEC" w:rsidP="009B37D2">
      <w:pPr>
        <w:pStyle w:val="BodyTextTekstGaramond12"/>
        <w:ind w:right="-711"/>
        <w:rPr>
          <w:rFonts w:ascii="Times New Roman" w:hAnsi="Times New Roman"/>
          <w:color w:val="000000"/>
          <w:szCs w:val="24"/>
          <w:lang w:val="et-EE"/>
        </w:rPr>
      </w:pPr>
      <w:r w:rsidRPr="00B2533B">
        <w:rPr>
          <w:rFonts w:ascii="Times New Roman" w:hAnsi="Times New Roman"/>
          <w:szCs w:val="24"/>
          <w:lang w:val="et-EE"/>
        </w:rPr>
        <w:t>Investeerimistegevuse eelarveosasse planeeritakse kohaliku omavalitsuse üksuse finantsjuhtimise seaduse kohaselt p</w:t>
      </w:r>
      <w:r w:rsidRPr="00B2533B">
        <w:rPr>
          <w:rFonts w:ascii="Times New Roman" w:hAnsi="Times New Roman"/>
          <w:color w:val="000000"/>
          <w:szCs w:val="24"/>
          <w:lang w:val="et-EE"/>
        </w:rPr>
        <w:t>õhivara soetust ja põhivara müüki, põhivara soetuseks saadavat ja antav</w:t>
      </w:r>
      <w:r w:rsidR="00C126EF" w:rsidRPr="00B2533B">
        <w:rPr>
          <w:rFonts w:ascii="Times New Roman" w:hAnsi="Times New Roman"/>
          <w:color w:val="000000"/>
          <w:szCs w:val="24"/>
          <w:lang w:val="et-EE"/>
        </w:rPr>
        <w:t>at</w:t>
      </w:r>
      <w:r w:rsidRPr="00B2533B">
        <w:rPr>
          <w:rFonts w:ascii="Times New Roman" w:hAnsi="Times New Roman"/>
          <w:color w:val="000000"/>
          <w:szCs w:val="24"/>
          <w:lang w:val="et-EE"/>
        </w:rPr>
        <w:t xml:space="preserve"> sihtfinantseerimist, osaluste soetust ja müüki, muude aktsiate ja osade soetust ja müüki, antavaid ja tagasilaekuvaid laenusid ning finantstulusid ja finantskulusid.</w:t>
      </w:r>
    </w:p>
    <w:p w:rsidR="00BA6A15" w:rsidRPr="00B2533B" w:rsidRDefault="00074FEC" w:rsidP="009B37D2">
      <w:pPr>
        <w:pStyle w:val="BodyTextTekstGaramond12"/>
        <w:ind w:right="-711"/>
        <w:rPr>
          <w:rFonts w:ascii="Times New Roman" w:hAnsi="Times New Roman"/>
          <w:color w:val="000000"/>
          <w:szCs w:val="24"/>
          <w:lang w:val="et-EE"/>
        </w:rPr>
      </w:pPr>
      <w:r w:rsidRPr="00B2533B">
        <w:rPr>
          <w:rFonts w:ascii="Times New Roman" w:hAnsi="Times New Roman"/>
          <w:color w:val="000000"/>
          <w:szCs w:val="24"/>
          <w:lang w:val="et-EE"/>
        </w:rPr>
        <w:t>Märjamaa valla 201</w:t>
      </w:r>
      <w:r w:rsidR="00600E85">
        <w:rPr>
          <w:rFonts w:ascii="Times New Roman" w:hAnsi="Times New Roman"/>
          <w:color w:val="000000"/>
          <w:szCs w:val="24"/>
          <w:lang w:val="et-EE"/>
        </w:rPr>
        <w:t>8</w:t>
      </w:r>
      <w:r w:rsidRPr="00B2533B">
        <w:rPr>
          <w:rFonts w:ascii="Times New Roman" w:hAnsi="Times New Roman"/>
          <w:color w:val="000000"/>
          <w:szCs w:val="24"/>
          <w:lang w:val="et-EE"/>
        </w:rPr>
        <w:t xml:space="preserve">. aasta investeerimistegevuse </w:t>
      </w:r>
      <w:r w:rsidR="00BA6A15" w:rsidRPr="00B2533B">
        <w:rPr>
          <w:rFonts w:ascii="Times New Roman" w:hAnsi="Times New Roman"/>
          <w:color w:val="000000"/>
          <w:szCs w:val="24"/>
          <w:lang w:val="et-EE"/>
        </w:rPr>
        <w:t xml:space="preserve">eelarvesse on planeeritud põhivara soetus ja </w:t>
      </w:r>
      <w:r w:rsidR="00600E85">
        <w:rPr>
          <w:rFonts w:ascii="Times New Roman" w:hAnsi="Times New Roman"/>
          <w:color w:val="000000"/>
          <w:szCs w:val="24"/>
          <w:lang w:val="et-EE"/>
        </w:rPr>
        <w:t xml:space="preserve"> põhivara </w:t>
      </w:r>
      <w:r w:rsidR="00BA6A15" w:rsidRPr="00B2533B">
        <w:rPr>
          <w:rFonts w:ascii="Times New Roman" w:hAnsi="Times New Roman"/>
          <w:color w:val="000000"/>
          <w:szCs w:val="24"/>
          <w:lang w:val="et-EE"/>
        </w:rPr>
        <w:t xml:space="preserve">müük, põhivara soetuseks saadav </w:t>
      </w:r>
      <w:r w:rsidR="00600E85">
        <w:rPr>
          <w:rFonts w:ascii="Times New Roman" w:hAnsi="Times New Roman"/>
          <w:color w:val="000000"/>
          <w:szCs w:val="24"/>
          <w:lang w:val="et-EE"/>
        </w:rPr>
        <w:t xml:space="preserve">ja põhivara soetuseks antav </w:t>
      </w:r>
      <w:r w:rsidR="00BA6A15" w:rsidRPr="00B2533B">
        <w:rPr>
          <w:rFonts w:ascii="Times New Roman" w:hAnsi="Times New Roman"/>
          <w:color w:val="000000"/>
          <w:szCs w:val="24"/>
          <w:lang w:val="et-EE"/>
        </w:rPr>
        <w:t>sihtfinantseerimi</w:t>
      </w:r>
      <w:r w:rsidR="00DB62B2" w:rsidRPr="00B2533B">
        <w:rPr>
          <w:rFonts w:ascii="Times New Roman" w:hAnsi="Times New Roman"/>
          <w:color w:val="000000"/>
          <w:szCs w:val="24"/>
          <w:lang w:val="et-EE"/>
        </w:rPr>
        <w:t>ne</w:t>
      </w:r>
      <w:r w:rsidR="00BA6A15" w:rsidRPr="00B2533B">
        <w:rPr>
          <w:rFonts w:ascii="Times New Roman" w:hAnsi="Times New Roman"/>
          <w:color w:val="000000"/>
          <w:szCs w:val="24"/>
          <w:lang w:val="et-EE"/>
        </w:rPr>
        <w:t xml:space="preserve"> ning finantstulud ja –kulud (vt</w:t>
      </w:r>
      <w:r w:rsidR="001B3C34" w:rsidRPr="00B2533B">
        <w:rPr>
          <w:rFonts w:ascii="Times New Roman" w:hAnsi="Times New Roman"/>
          <w:color w:val="000000"/>
          <w:szCs w:val="24"/>
          <w:lang w:val="et-EE"/>
        </w:rPr>
        <w:t>.</w:t>
      </w:r>
      <w:r w:rsidR="00BA6A15" w:rsidRPr="00B2533B">
        <w:rPr>
          <w:rFonts w:ascii="Times New Roman" w:hAnsi="Times New Roman"/>
          <w:color w:val="000000"/>
          <w:szCs w:val="24"/>
          <w:lang w:val="et-EE"/>
        </w:rPr>
        <w:t xml:space="preserve"> tabel </w:t>
      </w:r>
      <w:r w:rsidR="00EC012E">
        <w:rPr>
          <w:rFonts w:ascii="Times New Roman" w:hAnsi="Times New Roman"/>
          <w:color w:val="000000"/>
          <w:szCs w:val="24"/>
          <w:lang w:val="et-EE"/>
        </w:rPr>
        <w:t>10</w:t>
      </w:r>
      <w:r w:rsidR="00BA6A15" w:rsidRPr="00B2533B">
        <w:rPr>
          <w:rFonts w:ascii="Times New Roman" w:hAnsi="Times New Roman"/>
          <w:color w:val="000000"/>
          <w:szCs w:val="24"/>
          <w:lang w:val="et-EE"/>
        </w:rPr>
        <w:t xml:space="preserve">). </w:t>
      </w:r>
      <w:r w:rsidR="003E758F" w:rsidRPr="00B2533B">
        <w:rPr>
          <w:rFonts w:ascii="Times New Roman" w:hAnsi="Times New Roman"/>
          <w:color w:val="000000"/>
          <w:szCs w:val="24"/>
          <w:lang w:val="et-EE"/>
        </w:rPr>
        <w:t>Kokkuvõttes on 201</w:t>
      </w:r>
      <w:r w:rsidR="00600E85">
        <w:rPr>
          <w:rFonts w:ascii="Times New Roman" w:hAnsi="Times New Roman"/>
          <w:color w:val="000000"/>
          <w:szCs w:val="24"/>
          <w:lang w:val="et-EE"/>
        </w:rPr>
        <w:t>8</w:t>
      </w:r>
      <w:r w:rsidR="003E758F" w:rsidRPr="00B2533B">
        <w:rPr>
          <w:rFonts w:ascii="Times New Roman" w:hAnsi="Times New Roman"/>
          <w:color w:val="000000"/>
          <w:szCs w:val="24"/>
          <w:lang w:val="et-EE"/>
        </w:rPr>
        <w:t>.</w:t>
      </w:r>
      <w:r w:rsidR="00591F63">
        <w:rPr>
          <w:rFonts w:ascii="Times New Roman" w:hAnsi="Times New Roman"/>
          <w:color w:val="000000"/>
          <w:szCs w:val="24"/>
          <w:lang w:val="et-EE"/>
        </w:rPr>
        <w:t xml:space="preserve"> </w:t>
      </w:r>
      <w:r w:rsidR="003E758F" w:rsidRPr="00B2533B">
        <w:rPr>
          <w:rFonts w:ascii="Times New Roman" w:hAnsi="Times New Roman"/>
          <w:color w:val="000000"/>
          <w:szCs w:val="24"/>
          <w:lang w:val="et-EE"/>
        </w:rPr>
        <w:t xml:space="preserve">aasta investeerimistegevuse koondeelarve </w:t>
      </w:r>
      <w:r w:rsidR="00600E85">
        <w:rPr>
          <w:rFonts w:ascii="Times New Roman" w:hAnsi="Times New Roman"/>
          <w:color w:val="000000"/>
          <w:szCs w:val="24"/>
          <w:lang w:val="et-EE"/>
        </w:rPr>
        <w:t>3 302 532</w:t>
      </w:r>
      <w:r w:rsidR="003E758F" w:rsidRPr="00B2533B">
        <w:rPr>
          <w:rFonts w:ascii="Times New Roman" w:hAnsi="Times New Roman"/>
          <w:color w:val="000000"/>
          <w:szCs w:val="24"/>
          <w:lang w:val="et-EE"/>
        </w:rPr>
        <w:t xml:space="preserve"> euro ulatuses </w:t>
      </w:r>
      <w:r w:rsidR="00823715">
        <w:rPr>
          <w:rFonts w:ascii="Times New Roman" w:hAnsi="Times New Roman"/>
          <w:color w:val="000000"/>
          <w:szCs w:val="24"/>
          <w:lang w:val="et-EE"/>
        </w:rPr>
        <w:t>negatiivne.</w:t>
      </w:r>
    </w:p>
    <w:p w:rsidR="001B3C34" w:rsidRPr="00B2533B" w:rsidRDefault="001B3C34" w:rsidP="00074FEC">
      <w:pPr>
        <w:pStyle w:val="BodyTextTekstGaramond12"/>
        <w:rPr>
          <w:rFonts w:ascii="Times New Roman" w:hAnsi="Times New Roman"/>
          <w:color w:val="000000"/>
          <w:szCs w:val="24"/>
          <w:lang w:val="et-EE"/>
        </w:rPr>
      </w:pPr>
    </w:p>
    <w:p w:rsidR="00BB1E3B" w:rsidRDefault="00BB1E3B" w:rsidP="001B3C34">
      <w:pPr>
        <w:pStyle w:val="Default"/>
        <w:rPr>
          <w:rFonts w:ascii="Times New Roman" w:hAnsi="Times New Roman" w:cs="Times New Roman"/>
          <w:b/>
          <w:bCs/>
          <w:lang w:val="et-EE"/>
        </w:rPr>
      </w:pPr>
    </w:p>
    <w:p w:rsidR="001B3C34" w:rsidRPr="00B2533B" w:rsidRDefault="001B3C34" w:rsidP="001B3C34">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10</w:t>
      </w:r>
      <w:r w:rsidRPr="00B2533B">
        <w:rPr>
          <w:rFonts w:ascii="Times New Roman" w:hAnsi="Times New Roman" w:cs="Times New Roman"/>
          <w:b/>
          <w:bCs/>
          <w:lang w:val="et-EE"/>
        </w:rPr>
        <w:t xml:space="preserve">. </w:t>
      </w:r>
      <w:r w:rsidR="00653A00" w:rsidRPr="00B2533B">
        <w:rPr>
          <w:rFonts w:ascii="Times New Roman" w:hAnsi="Times New Roman" w:cs="Times New Roman"/>
          <w:b/>
          <w:bCs/>
          <w:lang w:val="et-EE"/>
        </w:rPr>
        <w:t>I</w:t>
      </w:r>
      <w:r w:rsidRPr="00B2533B">
        <w:rPr>
          <w:rFonts w:ascii="Times New Roman" w:hAnsi="Times New Roman" w:cs="Times New Roman"/>
          <w:b/>
          <w:bCs/>
          <w:lang w:val="et-EE"/>
        </w:rPr>
        <w:t xml:space="preserve">nvesteerimistegevus </w:t>
      </w:r>
    </w:p>
    <w:p w:rsidR="001B3C34" w:rsidRDefault="001B3C34" w:rsidP="001B3C34">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60"/>
        <w:gridCol w:w="2900"/>
        <w:gridCol w:w="1238"/>
        <w:gridCol w:w="1276"/>
        <w:gridCol w:w="1134"/>
        <w:gridCol w:w="1134"/>
        <w:gridCol w:w="992"/>
      </w:tblGrid>
      <w:tr w:rsidR="00600E85" w:rsidRPr="00600E85" w:rsidTr="00600E85">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Tunnus</w:t>
            </w:r>
          </w:p>
        </w:tc>
        <w:tc>
          <w:tcPr>
            <w:tcW w:w="2900"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Kirje nimetus</w:t>
            </w:r>
          </w:p>
        </w:tc>
        <w:tc>
          <w:tcPr>
            <w:tcW w:w="1238"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jc w:val="center"/>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Täitmine 2016</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jc w:val="center"/>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Eelarve 2017</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jc w:val="center"/>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Eelarve 2018</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jc w:val="center"/>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600E85" w:rsidRPr="00600E85" w:rsidRDefault="00600E85" w:rsidP="00600E85">
            <w:pPr>
              <w:spacing w:after="0" w:line="240" w:lineRule="auto"/>
              <w:jc w:val="center"/>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Muutused %</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w:t>
            </w:r>
          </w:p>
        </w:tc>
        <w:tc>
          <w:tcPr>
            <w:tcW w:w="2900"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INVESTEERIMISTEGEVUS</w:t>
            </w:r>
          </w:p>
        </w:tc>
        <w:tc>
          <w:tcPr>
            <w:tcW w:w="1238"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-535 096</w:t>
            </w:r>
          </w:p>
        </w:tc>
        <w:tc>
          <w:tcPr>
            <w:tcW w:w="1276"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-2 110 772</w:t>
            </w:r>
          </w:p>
        </w:tc>
        <w:tc>
          <w:tcPr>
            <w:tcW w:w="1134"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-3 302 532</w:t>
            </w:r>
          </w:p>
        </w:tc>
        <w:tc>
          <w:tcPr>
            <w:tcW w:w="1134"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-1 191 760</w:t>
            </w:r>
          </w:p>
        </w:tc>
        <w:tc>
          <w:tcPr>
            <w:tcW w:w="992" w:type="dxa"/>
            <w:tcBorders>
              <w:top w:val="nil"/>
              <w:left w:val="nil"/>
              <w:bottom w:val="single" w:sz="4" w:space="0" w:color="auto"/>
              <w:right w:val="single" w:sz="4" w:space="0" w:color="auto"/>
            </w:tcBorders>
            <w:shd w:val="clear" w:color="000000" w:fill="C4D79B"/>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56,5%</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381</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Põhivara müük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23 012</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10 000</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30 000</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20 000</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200,0%</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15</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Põhivara soetus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-907 348</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-2 599 821</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-4 613 262</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-2 013 441</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77,4%</w:t>
            </w:r>
          </w:p>
        </w:tc>
      </w:tr>
      <w:tr w:rsidR="00600E85" w:rsidRPr="00600E85" w:rsidTr="00600E85">
        <w:trPr>
          <w:trHeight w:val="48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3502</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Põhivara soetuseks saadav sihtfinantseerimine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367 944</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545 384</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1 327 592</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782 208</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143,4%</w:t>
            </w:r>
          </w:p>
        </w:tc>
      </w:tr>
      <w:tr w:rsidR="00600E85" w:rsidRPr="00600E85" w:rsidTr="00600E85">
        <w:trPr>
          <w:trHeight w:val="48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4502</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Põhivara soetuseks antav sihtfinantseerimine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-85 380</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-41 288</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-15 000</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26 288</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-63,7%</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1502</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Osaluste müük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87 000</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 </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655</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Finantstulud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82</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49</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49</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sz w:val="18"/>
                <w:szCs w:val="18"/>
                <w:lang w:val="et-EE" w:eastAsia="et-EE" w:bidi="ar-SA"/>
              </w:rPr>
            </w:pPr>
            <w:r w:rsidRPr="00600E85">
              <w:rPr>
                <w:rFonts w:ascii="Calibri" w:eastAsia="Times New Roman" w:hAnsi="Calibri" w:cs="Calibri"/>
                <w:sz w:val="18"/>
                <w:szCs w:val="18"/>
                <w:lang w:val="et-EE" w:eastAsia="et-EE" w:bidi="ar-SA"/>
              </w:rPr>
              <w:t>0,0%</w:t>
            </w:r>
          </w:p>
        </w:tc>
      </w:tr>
      <w:tr w:rsidR="00600E85" w:rsidRPr="00600E85" w:rsidTr="00600E85">
        <w:trPr>
          <w:trHeight w:val="240"/>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650</w:t>
            </w:r>
          </w:p>
        </w:tc>
        <w:tc>
          <w:tcPr>
            <w:tcW w:w="2900"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Finantskulud (-)</w:t>
            </w:r>
          </w:p>
        </w:tc>
        <w:tc>
          <w:tcPr>
            <w:tcW w:w="1238"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-20 405</w:t>
            </w:r>
          </w:p>
        </w:tc>
        <w:tc>
          <w:tcPr>
            <w:tcW w:w="1276"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-25 096</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-31 911</w:t>
            </w:r>
          </w:p>
        </w:tc>
        <w:tc>
          <w:tcPr>
            <w:tcW w:w="1134"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-6 815</w:t>
            </w:r>
          </w:p>
        </w:tc>
        <w:tc>
          <w:tcPr>
            <w:tcW w:w="992" w:type="dxa"/>
            <w:tcBorders>
              <w:top w:val="nil"/>
              <w:left w:val="nil"/>
              <w:bottom w:val="single" w:sz="4" w:space="0" w:color="auto"/>
              <w:right w:val="single" w:sz="4" w:space="0" w:color="auto"/>
            </w:tcBorders>
            <w:shd w:val="clear" w:color="000000" w:fill="EBF1DE"/>
            <w:vAlign w:val="bottom"/>
            <w:hideMark/>
          </w:tcPr>
          <w:p w:rsidR="00600E85" w:rsidRPr="00600E85" w:rsidRDefault="00600E85" w:rsidP="00600E85">
            <w:pPr>
              <w:spacing w:after="0" w:line="240" w:lineRule="auto"/>
              <w:jc w:val="right"/>
              <w:rPr>
                <w:rFonts w:ascii="Calibri" w:eastAsia="Times New Roman" w:hAnsi="Calibri" w:cs="Calibri"/>
                <w:b/>
                <w:bCs/>
                <w:sz w:val="18"/>
                <w:szCs w:val="18"/>
                <w:lang w:val="et-EE" w:eastAsia="et-EE" w:bidi="ar-SA"/>
              </w:rPr>
            </w:pPr>
            <w:r w:rsidRPr="00600E85">
              <w:rPr>
                <w:rFonts w:ascii="Calibri" w:eastAsia="Times New Roman" w:hAnsi="Calibri" w:cs="Calibri"/>
                <w:b/>
                <w:bCs/>
                <w:sz w:val="18"/>
                <w:szCs w:val="18"/>
                <w:lang w:val="et-EE" w:eastAsia="et-EE" w:bidi="ar-SA"/>
              </w:rPr>
              <w:t>27,2%</w:t>
            </w:r>
          </w:p>
        </w:tc>
      </w:tr>
    </w:tbl>
    <w:p w:rsidR="00600E85" w:rsidRDefault="00600E85" w:rsidP="001B3C34">
      <w:pPr>
        <w:pStyle w:val="Default"/>
        <w:rPr>
          <w:rFonts w:ascii="Times New Roman" w:hAnsi="Times New Roman" w:cs="Times New Roman"/>
          <w:bCs/>
          <w:i/>
          <w:lang w:val="et-EE"/>
        </w:rPr>
      </w:pPr>
    </w:p>
    <w:p w:rsidR="00C126EF" w:rsidRPr="00B2533B" w:rsidRDefault="00653A00" w:rsidP="0027257B">
      <w:pPr>
        <w:pStyle w:val="BodyTextTekstGaramond12"/>
        <w:ind w:right="-569"/>
        <w:rPr>
          <w:rFonts w:ascii="Times New Roman" w:hAnsi="Times New Roman"/>
          <w:b/>
          <w:color w:val="000000"/>
          <w:szCs w:val="24"/>
          <w:lang w:val="et-EE"/>
        </w:rPr>
      </w:pPr>
      <w:r w:rsidRPr="00B2533B">
        <w:rPr>
          <w:rFonts w:ascii="Times New Roman" w:hAnsi="Times New Roman"/>
          <w:b/>
          <w:color w:val="000000"/>
          <w:szCs w:val="24"/>
          <w:lang w:val="et-EE"/>
        </w:rPr>
        <w:t xml:space="preserve">Põhivara müük </w:t>
      </w:r>
      <w:r w:rsidR="00600E85">
        <w:rPr>
          <w:rFonts w:ascii="Times New Roman" w:hAnsi="Times New Roman"/>
          <w:b/>
          <w:color w:val="000000"/>
          <w:szCs w:val="24"/>
          <w:lang w:val="et-EE"/>
        </w:rPr>
        <w:t>3</w:t>
      </w:r>
      <w:r w:rsidR="00591F63">
        <w:rPr>
          <w:rFonts w:ascii="Times New Roman" w:hAnsi="Times New Roman"/>
          <w:b/>
          <w:color w:val="000000"/>
          <w:szCs w:val="24"/>
          <w:lang w:val="et-EE"/>
        </w:rPr>
        <w:t>0</w:t>
      </w:r>
      <w:r w:rsidRPr="00B2533B">
        <w:rPr>
          <w:rFonts w:ascii="Times New Roman" w:hAnsi="Times New Roman"/>
          <w:b/>
          <w:color w:val="000000"/>
          <w:szCs w:val="24"/>
          <w:lang w:val="et-EE"/>
        </w:rPr>
        <w:t> 000 eurot</w:t>
      </w:r>
    </w:p>
    <w:p w:rsidR="00653A00" w:rsidRPr="00B2533B" w:rsidRDefault="0027257B" w:rsidP="0027257B">
      <w:pPr>
        <w:pStyle w:val="BodyTextTekstGaramond12"/>
        <w:ind w:right="-569"/>
        <w:rPr>
          <w:rFonts w:ascii="Times New Roman" w:hAnsi="Times New Roman"/>
          <w:color w:val="000000"/>
          <w:szCs w:val="24"/>
          <w:lang w:val="et-EE"/>
        </w:rPr>
      </w:pPr>
      <w:r>
        <w:rPr>
          <w:rFonts w:ascii="Times New Roman" w:hAnsi="Times New Roman"/>
          <w:color w:val="000000"/>
          <w:szCs w:val="24"/>
          <w:lang w:val="et-EE"/>
        </w:rPr>
        <w:t>Vallale mittevajaliku p</w:t>
      </w:r>
      <w:r w:rsidR="00D433E5" w:rsidRPr="00B2533B">
        <w:rPr>
          <w:rFonts w:ascii="Times New Roman" w:hAnsi="Times New Roman"/>
          <w:color w:val="000000"/>
          <w:szCs w:val="24"/>
          <w:lang w:val="et-EE"/>
        </w:rPr>
        <w:t>õhivara müügist</w:t>
      </w:r>
      <w:r w:rsidR="00591F63">
        <w:rPr>
          <w:rFonts w:ascii="Times New Roman" w:hAnsi="Times New Roman"/>
          <w:color w:val="000000"/>
          <w:szCs w:val="24"/>
          <w:lang w:val="et-EE"/>
        </w:rPr>
        <w:t>,</w:t>
      </w:r>
      <w:r w:rsidR="00D433E5" w:rsidRPr="00B2533B">
        <w:rPr>
          <w:rFonts w:ascii="Times New Roman" w:hAnsi="Times New Roman"/>
          <w:color w:val="000000"/>
          <w:szCs w:val="24"/>
          <w:lang w:val="et-EE"/>
        </w:rPr>
        <w:t xml:space="preserve"> </w:t>
      </w:r>
      <w:r w:rsidR="00591F63" w:rsidRPr="00B2533B">
        <w:rPr>
          <w:rFonts w:ascii="Times New Roman" w:hAnsi="Times New Roman"/>
          <w:color w:val="000000"/>
          <w:szCs w:val="24"/>
          <w:lang w:val="et-EE"/>
        </w:rPr>
        <w:t>mis on siiani jäänud müümata</w:t>
      </w:r>
      <w:r w:rsidR="00591F63">
        <w:rPr>
          <w:rFonts w:ascii="Times New Roman" w:hAnsi="Times New Roman"/>
          <w:color w:val="000000"/>
          <w:szCs w:val="24"/>
          <w:lang w:val="et-EE"/>
        </w:rPr>
        <w:t xml:space="preserve"> </w:t>
      </w:r>
      <w:r w:rsidR="00D433E5" w:rsidRPr="00B2533B">
        <w:rPr>
          <w:rFonts w:ascii="Times New Roman" w:hAnsi="Times New Roman"/>
          <w:color w:val="000000"/>
          <w:szCs w:val="24"/>
          <w:lang w:val="et-EE"/>
        </w:rPr>
        <w:t>on p</w:t>
      </w:r>
      <w:r w:rsidR="00653A00" w:rsidRPr="00B2533B">
        <w:rPr>
          <w:rFonts w:ascii="Times New Roman" w:hAnsi="Times New Roman"/>
          <w:color w:val="000000"/>
          <w:szCs w:val="24"/>
          <w:lang w:val="et-EE"/>
        </w:rPr>
        <w:t xml:space="preserve">laneeritud </w:t>
      </w:r>
      <w:r w:rsidR="00D433E5" w:rsidRPr="00B2533B">
        <w:rPr>
          <w:rFonts w:ascii="Times New Roman" w:hAnsi="Times New Roman"/>
          <w:color w:val="000000"/>
          <w:szCs w:val="24"/>
          <w:lang w:val="et-EE"/>
        </w:rPr>
        <w:t xml:space="preserve">saada tulu </w:t>
      </w:r>
      <w:r w:rsidR="00600E85">
        <w:rPr>
          <w:rFonts w:ascii="Times New Roman" w:hAnsi="Times New Roman"/>
          <w:color w:val="000000"/>
          <w:szCs w:val="24"/>
          <w:lang w:val="et-EE"/>
        </w:rPr>
        <w:t>3</w:t>
      </w:r>
      <w:r w:rsidR="00591F63">
        <w:rPr>
          <w:rFonts w:ascii="Times New Roman" w:hAnsi="Times New Roman"/>
          <w:color w:val="000000"/>
          <w:szCs w:val="24"/>
          <w:lang w:val="et-EE"/>
        </w:rPr>
        <w:t>0</w:t>
      </w:r>
      <w:r w:rsidR="00C075F5">
        <w:rPr>
          <w:rFonts w:ascii="Times New Roman" w:hAnsi="Times New Roman"/>
          <w:color w:val="000000"/>
          <w:szCs w:val="24"/>
          <w:lang w:val="et-EE"/>
        </w:rPr>
        <w:t> 000 eurot</w:t>
      </w:r>
      <w:r w:rsidR="00591F63">
        <w:rPr>
          <w:rFonts w:ascii="Times New Roman" w:hAnsi="Times New Roman"/>
          <w:color w:val="000000"/>
          <w:szCs w:val="24"/>
          <w:lang w:val="et-EE"/>
        </w:rPr>
        <w:t>.</w:t>
      </w:r>
    </w:p>
    <w:p w:rsidR="00653A00" w:rsidRPr="00B2533B" w:rsidRDefault="00D433E5" w:rsidP="0027257B">
      <w:pPr>
        <w:pStyle w:val="BodyTextTekstGaramond12"/>
        <w:ind w:right="-569"/>
        <w:rPr>
          <w:rFonts w:ascii="Times New Roman" w:hAnsi="Times New Roman"/>
          <w:b/>
          <w:color w:val="000000"/>
          <w:szCs w:val="24"/>
          <w:lang w:val="et-EE"/>
        </w:rPr>
      </w:pPr>
      <w:r w:rsidRPr="00B2533B">
        <w:rPr>
          <w:rFonts w:ascii="Times New Roman" w:hAnsi="Times New Roman"/>
          <w:b/>
          <w:color w:val="000000"/>
          <w:szCs w:val="24"/>
          <w:lang w:val="et-EE"/>
        </w:rPr>
        <w:t>Põhivara soetus</w:t>
      </w:r>
      <w:r w:rsidR="00C075F5">
        <w:rPr>
          <w:rFonts w:ascii="Times New Roman" w:hAnsi="Times New Roman"/>
          <w:b/>
          <w:color w:val="000000"/>
          <w:szCs w:val="24"/>
          <w:lang w:val="et-EE"/>
        </w:rPr>
        <w:t xml:space="preserve"> </w:t>
      </w:r>
      <w:r w:rsidR="00600E85">
        <w:rPr>
          <w:rFonts w:ascii="Times New Roman" w:hAnsi="Times New Roman"/>
          <w:b/>
          <w:color w:val="000000"/>
          <w:szCs w:val="24"/>
          <w:lang w:val="et-EE"/>
        </w:rPr>
        <w:t>4 613 262</w:t>
      </w:r>
      <w:r w:rsidRPr="00B2533B">
        <w:rPr>
          <w:rFonts w:ascii="Times New Roman" w:hAnsi="Times New Roman"/>
          <w:b/>
          <w:color w:val="000000"/>
          <w:szCs w:val="24"/>
          <w:lang w:val="et-EE"/>
        </w:rPr>
        <w:t xml:space="preserve"> eurot</w:t>
      </w:r>
    </w:p>
    <w:p w:rsidR="00D433E5" w:rsidRPr="00B2533B" w:rsidRDefault="00D433E5" w:rsidP="0027257B">
      <w:pPr>
        <w:pStyle w:val="BodyTextTekstGaramond12"/>
        <w:ind w:right="-569"/>
        <w:rPr>
          <w:rFonts w:ascii="Times New Roman" w:hAnsi="Times New Roman"/>
          <w:szCs w:val="24"/>
          <w:lang w:val="et-EE"/>
        </w:rPr>
      </w:pPr>
      <w:r w:rsidRPr="00B2533B">
        <w:rPr>
          <w:rFonts w:ascii="Times New Roman" w:hAnsi="Times New Roman"/>
          <w:szCs w:val="24"/>
          <w:lang w:val="et-EE"/>
        </w:rPr>
        <w:t>Märjamaa valla 201</w:t>
      </w:r>
      <w:r w:rsidR="00600E85">
        <w:rPr>
          <w:rFonts w:ascii="Times New Roman" w:hAnsi="Times New Roman"/>
          <w:szCs w:val="24"/>
          <w:lang w:val="et-EE"/>
        </w:rPr>
        <w:t>8</w:t>
      </w:r>
      <w:r w:rsidRPr="00B2533B">
        <w:rPr>
          <w:rFonts w:ascii="Times New Roman" w:hAnsi="Times New Roman"/>
          <w:szCs w:val="24"/>
          <w:lang w:val="et-EE"/>
        </w:rPr>
        <w:t>. aasta</w:t>
      </w:r>
      <w:r w:rsidR="0027257B">
        <w:rPr>
          <w:rFonts w:ascii="Times New Roman" w:hAnsi="Times New Roman"/>
          <w:szCs w:val="24"/>
          <w:lang w:val="et-EE"/>
        </w:rPr>
        <w:t xml:space="preserve"> eelarvesse</w:t>
      </w:r>
      <w:r w:rsidRPr="00B2533B">
        <w:rPr>
          <w:rFonts w:ascii="Times New Roman" w:hAnsi="Times New Roman"/>
          <w:szCs w:val="24"/>
          <w:lang w:val="et-EE"/>
        </w:rPr>
        <w:t xml:space="preserve"> kavandatud investeeringud koos finantseerimisallikatega on toodud tabelis 1</w:t>
      </w:r>
      <w:r w:rsidR="00EC012E">
        <w:rPr>
          <w:rFonts w:ascii="Times New Roman" w:hAnsi="Times New Roman"/>
          <w:szCs w:val="24"/>
          <w:lang w:val="et-EE"/>
        </w:rPr>
        <w:t>1</w:t>
      </w:r>
      <w:r w:rsidRPr="00B2533B">
        <w:rPr>
          <w:rFonts w:ascii="Times New Roman" w:hAnsi="Times New Roman"/>
          <w:szCs w:val="24"/>
          <w:lang w:val="et-EE"/>
        </w:rPr>
        <w:t xml:space="preserve">. </w:t>
      </w:r>
      <w:r w:rsidRPr="0027257B">
        <w:rPr>
          <w:rFonts w:ascii="Times New Roman" w:hAnsi="Times New Roman"/>
          <w:szCs w:val="24"/>
          <w:lang w:val="et-EE"/>
        </w:rPr>
        <w:t xml:space="preserve">Suuremad investeeringud on suunatud </w:t>
      </w:r>
      <w:r w:rsidR="0027257B" w:rsidRPr="0027257B">
        <w:rPr>
          <w:rFonts w:ascii="Times New Roman" w:hAnsi="Times New Roman"/>
          <w:szCs w:val="24"/>
          <w:lang w:val="et-EE"/>
        </w:rPr>
        <w:t xml:space="preserve">hariduse, majanduse (teedeehitus) ja </w:t>
      </w:r>
      <w:r w:rsidR="007D7D3A">
        <w:rPr>
          <w:rFonts w:ascii="Times New Roman" w:hAnsi="Times New Roman"/>
          <w:szCs w:val="24"/>
          <w:lang w:val="et-EE"/>
        </w:rPr>
        <w:t>tervishoiu</w:t>
      </w:r>
      <w:r w:rsidRPr="0027257B">
        <w:rPr>
          <w:rFonts w:ascii="Times New Roman" w:hAnsi="Times New Roman"/>
          <w:szCs w:val="24"/>
          <w:lang w:val="et-EE"/>
        </w:rPr>
        <w:t xml:space="preserve"> valdkonda.</w:t>
      </w:r>
      <w:r w:rsidR="0027257B">
        <w:rPr>
          <w:rFonts w:ascii="Times New Roman" w:hAnsi="Times New Roman"/>
          <w:szCs w:val="24"/>
          <w:lang w:val="et-EE"/>
        </w:rPr>
        <w:t xml:space="preserve"> </w:t>
      </w:r>
      <w:r w:rsidR="007D7D3A">
        <w:rPr>
          <w:rFonts w:ascii="Times New Roman" w:hAnsi="Times New Roman"/>
          <w:szCs w:val="24"/>
          <w:lang w:val="et-EE"/>
        </w:rPr>
        <w:t xml:space="preserve">Juba teist aastat </w:t>
      </w:r>
      <w:r w:rsidR="00024C86">
        <w:rPr>
          <w:rFonts w:ascii="Times New Roman" w:hAnsi="Times New Roman"/>
          <w:szCs w:val="24"/>
          <w:lang w:val="et-EE"/>
        </w:rPr>
        <w:t xml:space="preserve">on planeeritud 20 000 eurot kaasava eelarve investeeringute tarbeks. </w:t>
      </w:r>
      <w:r w:rsidRPr="0027257B">
        <w:rPr>
          <w:rFonts w:ascii="Times New Roman" w:hAnsi="Times New Roman"/>
          <w:szCs w:val="24"/>
          <w:lang w:val="et-EE"/>
        </w:rPr>
        <w:t>Kokku on 201</w:t>
      </w:r>
      <w:r w:rsidR="007D7D3A">
        <w:rPr>
          <w:rFonts w:ascii="Times New Roman" w:hAnsi="Times New Roman"/>
          <w:szCs w:val="24"/>
          <w:lang w:val="et-EE"/>
        </w:rPr>
        <w:t>8</w:t>
      </w:r>
      <w:r w:rsidRPr="0027257B">
        <w:rPr>
          <w:rFonts w:ascii="Times New Roman" w:hAnsi="Times New Roman"/>
          <w:szCs w:val="24"/>
          <w:lang w:val="et-EE"/>
        </w:rPr>
        <w:t xml:space="preserve">. aastal planeeritud investeerida põhivarasse </w:t>
      </w:r>
      <w:r w:rsidR="007D7D3A">
        <w:rPr>
          <w:rFonts w:ascii="Times New Roman" w:hAnsi="Times New Roman"/>
          <w:szCs w:val="24"/>
          <w:lang w:val="et-EE"/>
        </w:rPr>
        <w:t>4 613 262</w:t>
      </w:r>
      <w:r w:rsidRPr="00B2533B">
        <w:rPr>
          <w:rFonts w:ascii="Times New Roman" w:hAnsi="Times New Roman"/>
          <w:szCs w:val="24"/>
          <w:lang w:val="et-EE"/>
        </w:rPr>
        <w:t xml:space="preserve"> eurot. </w:t>
      </w:r>
    </w:p>
    <w:p w:rsidR="00D433E5" w:rsidRPr="00B2533B" w:rsidRDefault="00D433E5" w:rsidP="00074FEC">
      <w:pPr>
        <w:pStyle w:val="BodyTextTekstGaramond12"/>
        <w:rPr>
          <w:rFonts w:ascii="Times New Roman" w:hAnsi="Times New Roman"/>
          <w:b/>
          <w:color w:val="000000"/>
          <w:szCs w:val="24"/>
          <w:lang w:val="et-EE"/>
        </w:rPr>
      </w:pPr>
    </w:p>
    <w:p w:rsidR="00EA08AC" w:rsidRDefault="00EA08AC" w:rsidP="00653A00">
      <w:pPr>
        <w:pStyle w:val="Default"/>
        <w:rPr>
          <w:rFonts w:ascii="Times New Roman" w:hAnsi="Times New Roman" w:cs="Times New Roman"/>
          <w:b/>
          <w:bCs/>
          <w:lang w:val="et-EE"/>
        </w:rPr>
      </w:pPr>
    </w:p>
    <w:p w:rsidR="00EA08AC" w:rsidRDefault="00EA08AC" w:rsidP="00653A00">
      <w:pPr>
        <w:pStyle w:val="Default"/>
        <w:rPr>
          <w:rFonts w:ascii="Times New Roman" w:hAnsi="Times New Roman" w:cs="Times New Roman"/>
          <w:b/>
          <w:bCs/>
          <w:lang w:val="et-EE"/>
        </w:rPr>
      </w:pPr>
    </w:p>
    <w:p w:rsidR="00653A00" w:rsidRPr="00B2533B" w:rsidRDefault="00653A00" w:rsidP="00653A00">
      <w:pPr>
        <w:pStyle w:val="Default"/>
        <w:rPr>
          <w:rFonts w:ascii="Times New Roman" w:hAnsi="Times New Roman" w:cs="Times New Roman"/>
          <w:b/>
          <w:bCs/>
          <w:lang w:val="et-EE"/>
        </w:rPr>
      </w:pPr>
      <w:r w:rsidRPr="00B2533B">
        <w:rPr>
          <w:rFonts w:ascii="Times New Roman" w:hAnsi="Times New Roman" w:cs="Times New Roman"/>
          <w:b/>
          <w:bCs/>
          <w:lang w:val="et-EE"/>
        </w:rPr>
        <w:lastRenderedPageBreak/>
        <w:t>Tabel 1</w:t>
      </w:r>
      <w:r w:rsidR="00EC012E">
        <w:rPr>
          <w:rFonts w:ascii="Times New Roman" w:hAnsi="Times New Roman" w:cs="Times New Roman"/>
          <w:b/>
          <w:bCs/>
          <w:lang w:val="et-EE"/>
        </w:rPr>
        <w:t>1</w:t>
      </w:r>
      <w:r w:rsidRPr="00B2533B">
        <w:rPr>
          <w:rFonts w:ascii="Times New Roman" w:hAnsi="Times New Roman" w:cs="Times New Roman"/>
          <w:b/>
          <w:bCs/>
          <w:lang w:val="et-EE"/>
        </w:rPr>
        <w:t xml:space="preserve">. </w:t>
      </w:r>
      <w:r w:rsidR="00D433E5" w:rsidRPr="00B2533B">
        <w:rPr>
          <w:rFonts w:ascii="Times New Roman" w:hAnsi="Times New Roman" w:cs="Times New Roman"/>
          <w:b/>
          <w:bCs/>
          <w:lang w:val="et-EE"/>
        </w:rPr>
        <w:t>Investeeringuobjektid ja nende finantseerimine</w:t>
      </w:r>
      <w:r w:rsidRPr="00B2533B">
        <w:rPr>
          <w:rFonts w:ascii="Times New Roman" w:hAnsi="Times New Roman" w:cs="Times New Roman"/>
          <w:b/>
          <w:bCs/>
          <w:lang w:val="et-EE"/>
        </w:rPr>
        <w:t xml:space="preserve"> </w:t>
      </w:r>
    </w:p>
    <w:p w:rsidR="00653A00" w:rsidRDefault="00653A00" w:rsidP="00653A00">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846"/>
        <w:gridCol w:w="4111"/>
        <w:gridCol w:w="1701"/>
        <w:gridCol w:w="1392"/>
        <w:gridCol w:w="1584"/>
      </w:tblGrid>
      <w:tr w:rsidR="00AA200C" w:rsidRPr="00AA200C" w:rsidTr="00AA200C">
        <w:trPr>
          <w:trHeight w:val="495"/>
        </w:trPr>
        <w:tc>
          <w:tcPr>
            <w:tcW w:w="84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Tunnus</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Investeeringuobjektid</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rsidR="00AA200C" w:rsidRPr="00AA200C" w:rsidRDefault="00AA200C" w:rsidP="00AA200C">
            <w:pPr>
              <w:spacing w:after="0" w:line="240" w:lineRule="auto"/>
              <w:jc w:val="center"/>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Sihtfinantseerimine 2018</w:t>
            </w:r>
          </w:p>
        </w:tc>
        <w:tc>
          <w:tcPr>
            <w:tcW w:w="1392" w:type="dxa"/>
            <w:tcBorders>
              <w:top w:val="single" w:sz="4" w:space="0" w:color="auto"/>
              <w:left w:val="nil"/>
              <w:bottom w:val="single" w:sz="4" w:space="0" w:color="auto"/>
              <w:right w:val="single" w:sz="4" w:space="0" w:color="auto"/>
            </w:tcBorders>
            <w:shd w:val="clear" w:color="000000" w:fill="92D050"/>
            <w:vAlign w:val="center"/>
            <w:hideMark/>
          </w:tcPr>
          <w:p w:rsidR="00AA200C" w:rsidRPr="00AA200C" w:rsidRDefault="00AA200C" w:rsidP="00AA200C">
            <w:pPr>
              <w:spacing w:after="0" w:line="240" w:lineRule="auto"/>
              <w:jc w:val="center"/>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Valla osalus 2018</w:t>
            </w:r>
          </w:p>
        </w:tc>
        <w:tc>
          <w:tcPr>
            <w:tcW w:w="1584" w:type="dxa"/>
            <w:tcBorders>
              <w:top w:val="single" w:sz="4" w:space="0" w:color="auto"/>
              <w:left w:val="nil"/>
              <w:bottom w:val="single" w:sz="4" w:space="0" w:color="auto"/>
              <w:right w:val="single" w:sz="4" w:space="0" w:color="auto"/>
            </w:tcBorders>
            <w:shd w:val="clear" w:color="000000" w:fill="92D050"/>
            <w:vAlign w:val="center"/>
            <w:hideMark/>
          </w:tcPr>
          <w:p w:rsidR="00AA200C" w:rsidRPr="00AA200C" w:rsidRDefault="00AA200C" w:rsidP="00AA200C">
            <w:pPr>
              <w:spacing w:after="0" w:line="240" w:lineRule="auto"/>
              <w:jc w:val="center"/>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Eelarve kokku 2018</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01</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ÜLDISED VALITSUSSEKTORI TEENUSED</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137 550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137 550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01112</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Vallamaja Oru 2 projekteerimine,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137 550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137 550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04</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MAJANDUS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235 000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325 000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560 000</w:t>
            </w:r>
          </w:p>
        </w:tc>
      </w:tr>
      <w:tr w:rsidR="00AA200C" w:rsidRPr="00AA200C" w:rsidTr="00AA200C">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04510</w:t>
            </w:r>
          </w:p>
        </w:tc>
        <w:tc>
          <w:tcPr>
            <w:tcW w:w="4111" w:type="dxa"/>
            <w:tcBorders>
              <w:top w:val="nil"/>
              <w:left w:val="nil"/>
              <w:bottom w:val="nil"/>
              <w:right w:val="nil"/>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Teede investeeringud - kruusakattega teede rekonstrueerimine, mustkatete ehitus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 </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260 000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260 000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04510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Hiietse silla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85 000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85 000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04510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Vigala kergtee I etapi ehitus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150 000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65 000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215 000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05</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KESKKONNAKAITSE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152 272</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6 500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158 772</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05400</w:t>
            </w:r>
          </w:p>
        </w:tc>
        <w:tc>
          <w:tcPr>
            <w:tcW w:w="4111" w:type="dxa"/>
            <w:tcBorders>
              <w:top w:val="nil"/>
              <w:left w:val="nil"/>
              <w:bottom w:val="nil"/>
              <w:right w:val="nil"/>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Kivi-Vigala kalapääsu ehitus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152 272</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6 500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158 772</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ELAMU- JA KOMMUNAALMAJANDUS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06400</w:t>
            </w:r>
          </w:p>
        </w:tc>
        <w:tc>
          <w:tcPr>
            <w:tcW w:w="4111" w:type="dxa"/>
            <w:tcBorders>
              <w:top w:val="nil"/>
              <w:left w:val="nil"/>
              <w:bottom w:val="nil"/>
              <w:right w:val="nil"/>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Tänavavalgustuse rekonstrueerimine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VABAAEG, KULTUUR JA RELIGIOON</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87 000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87 000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08102</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 xml:space="preserve">Märjamaa ujula parkla laiendus ja rekonstrueerimine </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color w:val="000000"/>
                <w:sz w:val="18"/>
                <w:szCs w:val="18"/>
                <w:lang w:val="et-EE" w:eastAsia="et-EE" w:bidi="ar-SA"/>
              </w:rPr>
            </w:pPr>
            <w:r w:rsidRPr="00AA200C">
              <w:rPr>
                <w:rFonts w:ascii="Calibri" w:eastAsia="Times New Roman" w:hAnsi="Calibri" w:cs="Calibri"/>
                <w:color w:val="000000"/>
                <w:sz w:val="18"/>
                <w:szCs w:val="18"/>
                <w:lang w:val="et-EE" w:eastAsia="et-EE" w:bidi="ar-SA"/>
              </w:rPr>
              <w:t>42 000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42 000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08202</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Kaasava eelarve investeeringud</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color w:val="000000"/>
                <w:sz w:val="18"/>
                <w:szCs w:val="18"/>
                <w:lang w:val="et-EE" w:eastAsia="et-EE" w:bidi="ar-SA"/>
              </w:rPr>
            </w:pPr>
            <w:r w:rsidRPr="00AA200C">
              <w:rPr>
                <w:rFonts w:ascii="Calibri" w:eastAsia="Times New Roman" w:hAnsi="Calibri" w:cs="Calibri"/>
                <w:color w:val="000000"/>
                <w:sz w:val="18"/>
                <w:szCs w:val="18"/>
                <w:lang w:val="et-EE" w:eastAsia="et-EE" w:bidi="ar-SA"/>
              </w:rPr>
              <w:t>20 000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08202</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Vana-Vigala rahvamaja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color w:val="000000"/>
                <w:sz w:val="18"/>
                <w:szCs w:val="18"/>
                <w:lang w:val="et-EE" w:eastAsia="et-EE" w:bidi="ar-SA"/>
              </w:rPr>
            </w:pPr>
            <w:r w:rsidRPr="00AA200C">
              <w:rPr>
                <w:rFonts w:ascii="Calibri" w:eastAsia="Times New Roman" w:hAnsi="Calibri" w:cs="Calibri"/>
                <w:color w:val="000000"/>
                <w:sz w:val="18"/>
                <w:szCs w:val="18"/>
                <w:lang w:val="et-EE" w:eastAsia="et-EE" w:bidi="ar-SA"/>
              </w:rPr>
              <w:t>25 000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25 000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 </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TERVISHOID</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281 687</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138 640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420 327</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 </w:t>
            </w:r>
          </w:p>
        </w:tc>
        <w:tc>
          <w:tcPr>
            <w:tcW w:w="4111" w:type="dxa"/>
            <w:tcBorders>
              <w:top w:val="nil"/>
              <w:left w:val="nil"/>
              <w:bottom w:val="nil"/>
              <w:right w:val="nil"/>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Tervisekeskuse projekteerimine ja ehitamine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281 687</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color w:val="000000"/>
                <w:sz w:val="18"/>
                <w:szCs w:val="18"/>
                <w:lang w:val="et-EE" w:eastAsia="et-EE" w:bidi="ar-SA"/>
              </w:rPr>
            </w:pPr>
            <w:r w:rsidRPr="00AA200C">
              <w:rPr>
                <w:rFonts w:ascii="Calibri" w:eastAsia="Times New Roman" w:hAnsi="Calibri" w:cs="Calibri"/>
                <w:color w:val="000000"/>
                <w:sz w:val="18"/>
                <w:szCs w:val="18"/>
                <w:lang w:val="et-EE" w:eastAsia="et-EE" w:bidi="ar-SA"/>
              </w:rPr>
              <w:t>138 640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420 327</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09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HARIDUS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513 583</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2 726 030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3 239 613</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09220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Gümnaasiumi spordihoone ehitus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190 000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1 810 000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2 000 000</w:t>
            </w:r>
          </w:p>
        </w:tc>
      </w:tr>
      <w:tr w:rsidR="00AA200C" w:rsidRPr="00AA200C" w:rsidTr="00AA200C">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09220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Gümnaasiumi spordihoone parkla projekteerimine ja ehitus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150 000</w:t>
            </w:r>
          </w:p>
        </w:tc>
      </w:tr>
      <w:tr w:rsidR="00AA200C" w:rsidRPr="00AA200C" w:rsidTr="00AA200C">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09220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Gümnaasiumi kunstmurukattega jalgpalliväljaku ehitus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285 000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285 000</w:t>
            </w:r>
          </w:p>
        </w:tc>
      </w:tr>
      <w:tr w:rsidR="00AA200C" w:rsidRPr="00AA200C" w:rsidTr="00AA200C">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09220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Gümnaasiumi II korruse tualettruumide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15 000</w:t>
            </w:r>
          </w:p>
        </w:tc>
      </w:tr>
      <w:tr w:rsidR="00AA200C" w:rsidRPr="00AA200C" w:rsidTr="00AA200C">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09210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Valgu Põhikooli küttesüsteemi projekteerimine ja ehitus</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50 000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40 000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90 000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09110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Lasteaia Pillerpall hoone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273 583</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341 030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614 613</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09510</w:t>
            </w:r>
          </w:p>
        </w:tc>
        <w:tc>
          <w:tcPr>
            <w:tcW w:w="4111" w:type="dxa"/>
            <w:tcBorders>
              <w:top w:val="nil"/>
              <w:left w:val="nil"/>
              <w:bottom w:val="single" w:sz="4" w:space="0" w:color="auto"/>
              <w:right w:val="single" w:sz="4" w:space="0" w:color="auto"/>
            </w:tcBorders>
            <w:shd w:val="clear" w:color="auto" w:fill="auto"/>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Märjamaa Muusika- ja Kunstikoolile klaveri soetamine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15 000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09110</w:t>
            </w:r>
          </w:p>
        </w:tc>
        <w:tc>
          <w:tcPr>
            <w:tcW w:w="411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Kivi-Vigala Lasteaia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20 000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09212</w:t>
            </w:r>
          </w:p>
        </w:tc>
        <w:tc>
          <w:tcPr>
            <w:tcW w:w="411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Vana-Vigala Põhikooli rekonstrueerimine</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0</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50 000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sz w:val="18"/>
                <w:szCs w:val="18"/>
                <w:lang w:val="et-EE" w:eastAsia="et-EE" w:bidi="ar-SA"/>
              </w:rPr>
            </w:pPr>
            <w:r w:rsidRPr="00AA200C">
              <w:rPr>
                <w:rFonts w:ascii="Calibri" w:eastAsia="Times New Roman" w:hAnsi="Calibri" w:cs="Calibri"/>
                <w:sz w:val="18"/>
                <w:szCs w:val="18"/>
                <w:lang w:val="et-EE" w:eastAsia="et-EE" w:bidi="ar-SA"/>
              </w:rPr>
              <w:t>50 000</w:t>
            </w:r>
          </w:p>
        </w:tc>
      </w:tr>
      <w:tr w:rsidR="00AA200C" w:rsidRPr="00AA200C" w:rsidTr="00AA200C">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 </w:t>
            </w:r>
          </w:p>
        </w:tc>
        <w:tc>
          <w:tcPr>
            <w:tcW w:w="4111" w:type="dxa"/>
            <w:tcBorders>
              <w:top w:val="nil"/>
              <w:left w:val="nil"/>
              <w:bottom w:val="single" w:sz="4" w:space="0" w:color="auto"/>
              <w:right w:val="single" w:sz="4" w:space="0" w:color="auto"/>
            </w:tcBorders>
            <w:shd w:val="clear" w:color="auto" w:fill="auto"/>
            <w:vAlign w:val="center"/>
            <w:hideMark/>
          </w:tcPr>
          <w:p w:rsidR="00AA200C" w:rsidRPr="00AA200C" w:rsidRDefault="00AA200C" w:rsidP="00AA200C">
            <w:pPr>
              <w:spacing w:after="0" w:line="240" w:lineRule="auto"/>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 xml:space="preserve">KOKKU </w:t>
            </w:r>
          </w:p>
        </w:tc>
        <w:tc>
          <w:tcPr>
            <w:tcW w:w="1701"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1 320 092</w:t>
            </w:r>
          </w:p>
        </w:tc>
        <w:tc>
          <w:tcPr>
            <w:tcW w:w="1392"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3 293 170</w:t>
            </w:r>
          </w:p>
        </w:tc>
        <w:tc>
          <w:tcPr>
            <w:tcW w:w="1584" w:type="dxa"/>
            <w:tcBorders>
              <w:top w:val="nil"/>
              <w:left w:val="nil"/>
              <w:bottom w:val="single" w:sz="4" w:space="0" w:color="auto"/>
              <w:right w:val="single" w:sz="4" w:space="0" w:color="auto"/>
            </w:tcBorders>
            <w:shd w:val="clear" w:color="auto" w:fill="auto"/>
            <w:noWrap/>
            <w:vAlign w:val="bottom"/>
            <w:hideMark/>
          </w:tcPr>
          <w:p w:rsidR="00AA200C" w:rsidRPr="00AA200C" w:rsidRDefault="00AA200C" w:rsidP="00AA200C">
            <w:pPr>
              <w:spacing w:after="0" w:line="240" w:lineRule="auto"/>
              <w:jc w:val="right"/>
              <w:rPr>
                <w:rFonts w:ascii="Calibri" w:eastAsia="Times New Roman" w:hAnsi="Calibri" w:cs="Calibri"/>
                <w:b/>
                <w:bCs/>
                <w:sz w:val="18"/>
                <w:szCs w:val="18"/>
                <w:lang w:val="et-EE" w:eastAsia="et-EE" w:bidi="ar-SA"/>
              </w:rPr>
            </w:pPr>
            <w:r w:rsidRPr="00AA200C">
              <w:rPr>
                <w:rFonts w:ascii="Calibri" w:eastAsia="Times New Roman" w:hAnsi="Calibri" w:cs="Calibri"/>
                <w:b/>
                <w:bCs/>
                <w:sz w:val="18"/>
                <w:szCs w:val="18"/>
                <w:lang w:val="et-EE" w:eastAsia="et-EE" w:bidi="ar-SA"/>
              </w:rPr>
              <w:t>4 613 262</w:t>
            </w:r>
          </w:p>
        </w:tc>
      </w:tr>
    </w:tbl>
    <w:p w:rsidR="00AA200C" w:rsidRDefault="00AA200C" w:rsidP="00653A00">
      <w:pPr>
        <w:pStyle w:val="Default"/>
        <w:rPr>
          <w:rFonts w:ascii="Times New Roman" w:hAnsi="Times New Roman" w:cs="Times New Roman"/>
          <w:bCs/>
          <w:i/>
          <w:lang w:val="et-EE"/>
        </w:rPr>
      </w:pPr>
    </w:p>
    <w:p w:rsidR="007D7D3A" w:rsidRDefault="007D7D3A" w:rsidP="00653A00">
      <w:pPr>
        <w:pStyle w:val="Default"/>
        <w:rPr>
          <w:rFonts w:ascii="Times New Roman" w:hAnsi="Times New Roman" w:cs="Times New Roman"/>
          <w:bCs/>
          <w:i/>
          <w:lang w:val="et-EE"/>
        </w:rPr>
      </w:pPr>
    </w:p>
    <w:p w:rsidR="003A7092" w:rsidRPr="00B2533B" w:rsidRDefault="003A7092" w:rsidP="0027257B">
      <w:pPr>
        <w:pStyle w:val="BodyTextTekstGaramond12"/>
        <w:ind w:right="-569"/>
        <w:rPr>
          <w:rFonts w:ascii="Times New Roman" w:hAnsi="Times New Roman"/>
          <w:b/>
          <w:color w:val="000000"/>
          <w:szCs w:val="24"/>
          <w:lang w:val="et-EE"/>
        </w:rPr>
      </w:pPr>
      <w:r w:rsidRPr="00B2533B">
        <w:rPr>
          <w:rFonts w:ascii="Times New Roman" w:hAnsi="Times New Roman"/>
          <w:b/>
          <w:color w:val="000000"/>
          <w:szCs w:val="24"/>
          <w:lang w:val="et-EE"/>
        </w:rPr>
        <w:t xml:space="preserve">Põhivara soetuseks saadav sihtfinantseerimine </w:t>
      </w:r>
      <w:r w:rsidR="007D7D3A">
        <w:rPr>
          <w:rFonts w:ascii="Times New Roman" w:hAnsi="Times New Roman"/>
          <w:b/>
          <w:color w:val="000000"/>
          <w:szCs w:val="24"/>
          <w:lang w:val="et-EE"/>
        </w:rPr>
        <w:t>1 327 592</w:t>
      </w:r>
      <w:r w:rsidRPr="00B2533B">
        <w:rPr>
          <w:rFonts w:ascii="Times New Roman" w:hAnsi="Times New Roman"/>
          <w:b/>
          <w:color w:val="000000"/>
          <w:szCs w:val="24"/>
          <w:lang w:val="et-EE"/>
        </w:rPr>
        <w:t xml:space="preserve"> eurot</w:t>
      </w:r>
    </w:p>
    <w:p w:rsidR="00C927BC" w:rsidRDefault="00517029" w:rsidP="0027257B">
      <w:pPr>
        <w:pStyle w:val="BodyTextTekstGaramond12"/>
        <w:ind w:right="-569"/>
        <w:rPr>
          <w:rFonts w:ascii="Times New Roman" w:hAnsi="Times New Roman"/>
          <w:color w:val="000000"/>
          <w:szCs w:val="24"/>
          <w:lang w:val="et-EE"/>
        </w:rPr>
      </w:pPr>
      <w:r w:rsidRPr="00B2533B">
        <w:rPr>
          <w:rFonts w:ascii="Times New Roman" w:hAnsi="Times New Roman"/>
          <w:color w:val="000000"/>
          <w:szCs w:val="24"/>
          <w:lang w:val="et-EE"/>
        </w:rPr>
        <w:t xml:space="preserve">Katteallikatena on planeeritud saada põhivara soetuseks sihtotstarbelisi vahendeid </w:t>
      </w:r>
      <w:r w:rsidR="007D7D3A">
        <w:rPr>
          <w:rFonts w:ascii="Times New Roman" w:hAnsi="Times New Roman"/>
          <w:color w:val="000000"/>
          <w:szCs w:val="24"/>
          <w:lang w:val="et-EE"/>
        </w:rPr>
        <w:t>1 320 092 eurot (vt. tabel 1</w:t>
      </w:r>
      <w:r w:rsidR="00EC012E">
        <w:rPr>
          <w:rFonts w:ascii="Times New Roman" w:hAnsi="Times New Roman"/>
          <w:color w:val="000000"/>
          <w:szCs w:val="24"/>
          <w:lang w:val="et-EE"/>
        </w:rPr>
        <w:t>1</w:t>
      </w:r>
      <w:r w:rsidR="007D7D3A">
        <w:rPr>
          <w:rFonts w:ascii="Times New Roman" w:hAnsi="Times New Roman"/>
          <w:color w:val="000000"/>
          <w:szCs w:val="24"/>
          <w:lang w:val="et-EE"/>
        </w:rPr>
        <w:t xml:space="preserve">), millele lisandub 7500 eurot Vigala Hajaasustuse programmi tarbeks. </w:t>
      </w:r>
    </w:p>
    <w:p w:rsidR="003E758F" w:rsidRPr="00B2533B" w:rsidRDefault="003E758F" w:rsidP="0027257B">
      <w:pPr>
        <w:pStyle w:val="BodyTextTekstGaramond12"/>
        <w:ind w:right="-569"/>
        <w:rPr>
          <w:rFonts w:ascii="Times New Roman" w:hAnsi="Times New Roman"/>
          <w:b/>
          <w:color w:val="000000"/>
          <w:szCs w:val="24"/>
          <w:lang w:val="et-EE"/>
        </w:rPr>
      </w:pPr>
      <w:r w:rsidRPr="00B2533B">
        <w:rPr>
          <w:rFonts w:ascii="Times New Roman" w:hAnsi="Times New Roman"/>
          <w:b/>
          <w:color w:val="000000"/>
          <w:szCs w:val="24"/>
          <w:lang w:val="et-EE"/>
        </w:rPr>
        <w:t xml:space="preserve">Finantstulud </w:t>
      </w:r>
      <w:r w:rsidR="005624FD">
        <w:rPr>
          <w:rFonts w:ascii="Times New Roman" w:hAnsi="Times New Roman"/>
          <w:b/>
          <w:color w:val="000000"/>
          <w:szCs w:val="24"/>
          <w:lang w:val="et-EE"/>
        </w:rPr>
        <w:t>49</w:t>
      </w:r>
      <w:r w:rsidRPr="00B2533B">
        <w:rPr>
          <w:rFonts w:ascii="Times New Roman" w:hAnsi="Times New Roman"/>
          <w:b/>
          <w:color w:val="000000"/>
          <w:szCs w:val="24"/>
          <w:lang w:val="et-EE"/>
        </w:rPr>
        <w:t xml:space="preserve"> eurot</w:t>
      </w:r>
    </w:p>
    <w:p w:rsidR="003E758F" w:rsidRPr="00B2533B" w:rsidRDefault="00DF69F5" w:rsidP="0027257B">
      <w:pPr>
        <w:pStyle w:val="BodyTextTekstGaramond12"/>
        <w:ind w:right="-569"/>
        <w:rPr>
          <w:rFonts w:ascii="Times New Roman" w:hAnsi="Times New Roman"/>
          <w:color w:val="000000"/>
          <w:szCs w:val="24"/>
          <w:lang w:val="et-EE"/>
        </w:rPr>
      </w:pPr>
      <w:r w:rsidRPr="00B2533B">
        <w:rPr>
          <w:rFonts w:ascii="Times New Roman" w:hAnsi="Times New Roman"/>
          <w:color w:val="000000"/>
          <w:szCs w:val="24"/>
          <w:lang w:val="et-EE"/>
        </w:rPr>
        <w:t>Planeeritud intressitulud kodumaistelt hoiustelt.</w:t>
      </w:r>
    </w:p>
    <w:p w:rsidR="003E758F" w:rsidRPr="00B2533B" w:rsidRDefault="003E758F" w:rsidP="0027257B">
      <w:pPr>
        <w:pStyle w:val="BodyTextTekstGaramond12"/>
        <w:ind w:right="-569"/>
        <w:rPr>
          <w:rFonts w:ascii="Times New Roman" w:hAnsi="Times New Roman"/>
          <w:b/>
          <w:color w:val="000000"/>
          <w:szCs w:val="24"/>
          <w:lang w:val="et-EE"/>
        </w:rPr>
      </w:pPr>
      <w:r w:rsidRPr="00B2533B">
        <w:rPr>
          <w:rFonts w:ascii="Times New Roman" w:hAnsi="Times New Roman"/>
          <w:b/>
          <w:color w:val="000000"/>
          <w:szCs w:val="24"/>
          <w:lang w:val="et-EE"/>
        </w:rPr>
        <w:t xml:space="preserve">Finantskulud </w:t>
      </w:r>
      <w:r w:rsidR="005624FD">
        <w:rPr>
          <w:rFonts w:ascii="Times New Roman" w:hAnsi="Times New Roman"/>
          <w:b/>
          <w:color w:val="000000"/>
          <w:szCs w:val="24"/>
          <w:lang w:val="et-EE"/>
        </w:rPr>
        <w:t>31 911</w:t>
      </w:r>
      <w:r w:rsidRPr="00B2533B">
        <w:rPr>
          <w:rFonts w:ascii="Times New Roman" w:hAnsi="Times New Roman"/>
          <w:b/>
          <w:color w:val="000000"/>
          <w:szCs w:val="24"/>
          <w:lang w:val="et-EE"/>
        </w:rPr>
        <w:t xml:space="preserve"> eurot</w:t>
      </w:r>
    </w:p>
    <w:p w:rsidR="003E758F" w:rsidRPr="00B2533B" w:rsidRDefault="00DF69F5" w:rsidP="0027257B">
      <w:pPr>
        <w:pStyle w:val="BodyTextTekstGaramond12"/>
        <w:ind w:right="-569"/>
        <w:rPr>
          <w:rFonts w:ascii="Times New Roman" w:hAnsi="Times New Roman"/>
          <w:color w:val="000000"/>
          <w:szCs w:val="24"/>
          <w:lang w:val="et-EE"/>
        </w:rPr>
      </w:pPr>
      <w:r w:rsidRPr="00B2533B">
        <w:rPr>
          <w:rFonts w:ascii="Times New Roman" w:hAnsi="Times New Roman"/>
          <w:color w:val="000000"/>
          <w:szCs w:val="24"/>
          <w:lang w:val="et-EE"/>
        </w:rPr>
        <w:t xml:space="preserve">Planeeritud intressikulud võetud laenudelt ja </w:t>
      </w:r>
      <w:r w:rsidR="007C2A60">
        <w:rPr>
          <w:rFonts w:ascii="Times New Roman" w:hAnsi="Times New Roman"/>
          <w:color w:val="000000"/>
          <w:szCs w:val="24"/>
          <w:lang w:val="et-EE"/>
        </w:rPr>
        <w:t>kapitalirendikohustuselt.</w:t>
      </w:r>
    </w:p>
    <w:p w:rsidR="00EA08AC" w:rsidRDefault="00EA08AC" w:rsidP="007F354F">
      <w:pPr>
        <w:pStyle w:val="Pealkiri1"/>
        <w:ind w:left="709" w:hanging="283"/>
        <w:rPr>
          <w:color w:val="24A107"/>
          <w:lang w:val="et-EE"/>
        </w:rPr>
      </w:pPr>
      <w:bookmarkStart w:id="14" w:name="_Toc502126381"/>
    </w:p>
    <w:p w:rsidR="00EA08AC" w:rsidRDefault="00EA08AC" w:rsidP="007F354F">
      <w:pPr>
        <w:pStyle w:val="Pealkiri1"/>
        <w:ind w:left="709" w:hanging="283"/>
        <w:rPr>
          <w:color w:val="24A107"/>
          <w:lang w:val="et-EE"/>
        </w:rPr>
      </w:pPr>
    </w:p>
    <w:p w:rsidR="00EA08AC" w:rsidRDefault="00EA08AC" w:rsidP="007F354F">
      <w:pPr>
        <w:pStyle w:val="Pealkiri1"/>
        <w:ind w:left="709" w:hanging="283"/>
        <w:rPr>
          <w:color w:val="24A107"/>
          <w:lang w:val="et-EE"/>
        </w:rPr>
      </w:pPr>
    </w:p>
    <w:p w:rsidR="00DF69F5" w:rsidRPr="00B2533B" w:rsidRDefault="00C70C5C" w:rsidP="007F354F">
      <w:pPr>
        <w:pStyle w:val="Pealkiri1"/>
        <w:ind w:left="709" w:hanging="283"/>
        <w:rPr>
          <w:color w:val="24A107"/>
          <w:lang w:val="et-EE"/>
        </w:rPr>
      </w:pPr>
      <w:r w:rsidRPr="00B2533B">
        <w:rPr>
          <w:color w:val="24A107"/>
          <w:lang w:val="et-EE"/>
        </w:rPr>
        <w:lastRenderedPageBreak/>
        <w:t>8</w:t>
      </w:r>
      <w:r w:rsidR="00DF69F5" w:rsidRPr="00B2533B">
        <w:rPr>
          <w:color w:val="24A107"/>
          <w:lang w:val="et-EE"/>
        </w:rPr>
        <w:t xml:space="preserve">. </w:t>
      </w:r>
      <w:r w:rsidR="00833797" w:rsidRPr="00B2533B">
        <w:rPr>
          <w:color w:val="24A107"/>
          <w:lang w:val="et-EE"/>
        </w:rPr>
        <w:t>Finantseerimistegevus</w:t>
      </w:r>
      <w:bookmarkEnd w:id="14"/>
    </w:p>
    <w:p w:rsidR="00761414" w:rsidRPr="00B2533B" w:rsidRDefault="00761414" w:rsidP="00C40D82">
      <w:pPr>
        <w:pStyle w:val="BodyTextTekstGaramond12"/>
        <w:rPr>
          <w:rFonts w:ascii="Times New Roman" w:hAnsi="Times New Roman"/>
          <w:szCs w:val="24"/>
          <w:lang w:val="et-EE"/>
        </w:rPr>
      </w:pPr>
    </w:p>
    <w:p w:rsidR="00A422DA" w:rsidRPr="00B2533B" w:rsidRDefault="00A422DA" w:rsidP="0061068C">
      <w:pPr>
        <w:autoSpaceDE w:val="0"/>
        <w:autoSpaceDN w:val="0"/>
        <w:adjustRightInd w:val="0"/>
        <w:spacing w:after="0" w:line="240" w:lineRule="auto"/>
        <w:ind w:right="-569"/>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Kohaliku omavalitsuse üksuse finantsjuhtimise seaduse järgi kuuluvad finantseerimistegevuse eelarveosa koosseisu laenude võtmine, võlakirjade emiteerimine, kapitalirendi- ja faktooringukohustuste võtmine ning kohustuste võtmine teenuste kontsessioonikokkulepete alusel ja võetud laenude tagasimaksmise, kapitalirendi- ja faktooringukohustuste täitmine, emiteeritud võlakirjade lunastamine ning tagasimaksed teenuste kontsessioonikokkulepete alusel.</w:t>
      </w:r>
    </w:p>
    <w:p w:rsidR="00A422DA" w:rsidRPr="00F110A2" w:rsidRDefault="00A422DA" w:rsidP="0061068C">
      <w:pPr>
        <w:autoSpaceDE w:val="0"/>
        <w:autoSpaceDN w:val="0"/>
        <w:adjustRightInd w:val="0"/>
        <w:spacing w:after="0" w:line="240" w:lineRule="auto"/>
        <w:ind w:right="-569"/>
        <w:jc w:val="both"/>
        <w:rPr>
          <w:rFonts w:ascii="Times New Roman" w:hAnsi="Times New Roman" w:cs="Times New Roman"/>
          <w:sz w:val="24"/>
          <w:szCs w:val="24"/>
          <w:lang w:val="et-EE"/>
        </w:rPr>
      </w:pPr>
      <w:r w:rsidRPr="00B2533B">
        <w:rPr>
          <w:rFonts w:ascii="Times New Roman" w:hAnsi="Times New Roman" w:cs="Times New Roman"/>
          <w:color w:val="000000"/>
          <w:sz w:val="24"/>
          <w:szCs w:val="24"/>
          <w:lang w:val="et-EE"/>
        </w:rPr>
        <w:t>Märjamaa valla 201</w:t>
      </w:r>
      <w:r w:rsidR="005624FD">
        <w:rPr>
          <w:rFonts w:ascii="Times New Roman" w:hAnsi="Times New Roman" w:cs="Times New Roman"/>
          <w:color w:val="000000"/>
          <w:sz w:val="24"/>
          <w:szCs w:val="24"/>
          <w:lang w:val="et-EE"/>
        </w:rPr>
        <w:t>8</w:t>
      </w:r>
      <w:r w:rsidRPr="00B2533B">
        <w:rPr>
          <w:rFonts w:ascii="Times New Roman" w:hAnsi="Times New Roman" w:cs="Times New Roman"/>
          <w:color w:val="000000"/>
          <w:sz w:val="24"/>
          <w:szCs w:val="24"/>
          <w:lang w:val="et-EE"/>
        </w:rPr>
        <w:t>.</w:t>
      </w:r>
      <w:r w:rsidR="005624FD">
        <w:rPr>
          <w:rFonts w:ascii="Times New Roman" w:hAnsi="Times New Roman" w:cs="Times New Roman"/>
          <w:color w:val="000000"/>
          <w:sz w:val="24"/>
          <w:szCs w:val="24"/>
          <w:lang w:val="et-EE"/>
        </w:rPr>
        <w:t xml:space="preserve"> aasta</w:t>
      </w:r>
      <w:r w:rsidRPr="00B2533B">
        <w:rPr>
          <w:rFonts w:ascii="Times New Roman" w:hAnsi="Times New Roman" w:cs="Times New Roman"/>
          <w:color w:val="000000"/>
          <w:sz w:val="24"/>
          <w:szCs w:val="24"/>
          <w:lang w:val="et-EE"/>
        </w:rPr>
        <w:t xml:space="preserve"> finantseerimistegevuse osa</w:t>
      </w:r>
      <w:r w:rsidR="009716B9" w:rsidRPr="00B2533B">
        <w:rPr>
          <w:rFonts w:ascii="Times New Roman" w:hAnsi="Times New Roman" w:cs="Times New Roman"/>
          <w:color w:val="000000"/>
          <w:sz w:val="24"/>
          <w:szCs w:val="24"/>
          <w:lang w:val="et-EE"/>
        </w:rPr>
        <w:t xml:space="preserve">s on planeeritud </w:t>
      </w:r>
      <w:r w:rsidRPr="00F110A2">
        <w:rPr>
          <w:rFonts w:ascii="Times New Roman" w:hAnsi="Times New Roman" w:cs="Times New Roman"/>
          <w:sz w:val="24"/>
          <w:szCs w:val="24"/>
          <w:lang w:val="et-EE"/>
        </w:rPr>
        <w:t>pikaajaliste laenude tagasimaksmine</w:t>
      </w:r>
      <w:r w:rsidR="002B2F4C" w:rsidRPr="00F110A2">
        <w:rPr>
          <w:rFonts w:ascii="Times New Roman" w:hAnsi="Times New Roman" w:cs="Times New Roman"/>
          <w:sz w:val="24"/>
          <w:szCs w:val="24"/>
          <w:lang w:val="et-EE"/>
        </w:rPr>
        <w:t xml:space="preserve"> </w:t>
      </w:r>
      <w:r w:rsidR="005624FD">
        <w:rPr>
          <w:rFonts w:ascii="Times New Roman" w:hAnsi="Times New Roman" w:cs="Times New Roman"/>
          <w:sz w:val="24"/>
          <w:szCs w:val="24"/>
          <w:lang w:val="et-EE"/>
        </w:rPr>
        <w:t>ning Vigal</w:t>
      </w:r>
      <w:r w:rsidR="00F7062F">
        <w:rPr>
          <w:rFonts w:ascii="Times New Roman" w:hAnsi="Times New Roman" w:cs="Times New Roman"/>
          <w:sz w:val="24"/>
          <w:szCs w:val="24"/>
          <w:lang w:val="et-EE"/>
        </w:rPr>
        <w:t>a bussi ja AS Pelletikütte kapitalirendikohustused.</w:t>
      </w:r>
    </w:p>
    <w:p w:rsidR="00A422DA" w:rsidRDefault="009716B9" w:rsidP="0061068C">
      <w:pPr>
        <w:autoSpaceDE w:val="0"/>
        <w:autoSpaceDN w:val="0"/>
        <w:adjustRightInd w:val="0"/>
        <w:spacing w:after="0" w:line="240" w:lineRule="auto"/>
        <w:ind w:right="-569"/>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201</w:t>
      </w:r>
      <w:r w:rsidR="005624FD">
        <w:rPr>
          <w:rFonts w:ascii="Times New Roman" w:hAnsi="Times New Roman" w:cs="Times New Roman"/>
          <w:color w:val="000000"/>
          <w:sz w:val="24"/>
          <w:szCs w:val="24"/>
          <w:lang w:val="et-EE"/>
        </w:rPr>
        <w:t>8</w:t>
      </w:r>
      <w:r w:rsidRPr="00B2533B">
        <w:rPr>
          <w:rFonts w:ascii="Times New Roman" w:hAnsi="Times New Roman" w:cs="Times New Roman"/>
          <w:color w:val="000000"/>
          <w:sz w:val="24"/>
          <w:szCs w:val="24"/>
          <w:lang w:val="et-EE"/>
        </w:rPr>
        <w:t xml:space="preserve">.aastal on </w:t>
      </w:r>
      <w:r w:rsidR="00A422DA" w:rsidRPr="00B2533B">
        <w:rPr>
          <w:rFonts w:ascii="Times New Roman" w:hAnsi="Times New Roman" w:cs="Times New Roman"/>
          <w:color w:val="000000"/>
          <w:sz w:val="24"/>
          <w:szCs w:val="24"/>
          <w:lang w:val="et-EE"/>
        </w:rPr>
        <w:t xml:space="preserve">planeeritud võtta laenu </w:t>
      </w:r>
      <w:r w:rsidR="005624FD">
        <w:rPr>
          <w:rFonts w:ascii="Times New Roman" w:hAnsi="Times New Roman" w:cs="Times New Roman"/>
          <w:color w:val="000000"/>
          <w:sz w:val="24"/>
          <w:szCs w:val="24"/>
          <w:lang w:val="et-EE"/>
        </w:rPr>
        <w:t>3 051 670</w:t>
      </w:r>
      <w:r w:rsidR="00A422DA" w:rsidRPr="00B2533B">
        <w:rPr>
          <w:rFonts w:ascii="Times New Roman" w:hAnsi="Times New Roman" w:cs="Times New Roman"/>
          <w:color w:val="000000"/>
          <w:sz w:val="24"/>
          <w:szCs w:val="24"/>
          <w:lang w:val="et-EE"/>
        </w:rPr>
        <w:t xml:space="preserve"> eurot </w:t>
      </w:r>
      <w:r w:rsidR="00803ACC" w:rsidRPr="00B2533B">
        <w:rPr>
          <w:rFonts w:ascii="Times New Roman" w:hAnsi="Times New Roman" w:cs="Times New Roman"/>
          <w:color w:val="000000"/>
          <w:sz w:val="24"/>
          <w:szCs w:val="24"/>
          <w:lang w:val="et-EE"/>
        </w:rPr>
        <w:t>investeeringute</w:t>
      </w:r>
      <w:r w:rsidRPr="00B2533B">
        <w:rPr>
          <w:rFonts w:ascii="Times New Roman" w:hAnsi="Times New Roman" w:cs="Times New Roman"/>
          <w:color w:val="000000"/>
          <w:sz w:val="24"/>
          <w:szCs w:val="24"/>
          <w:lang w:val="et-EE"/>
        </w:rPr>
        <w:t xml:space="preserve"> </w:t>
      </w:r>
      <w:r w:rsidR="00A422DA" w:rsidRPr="00B2533B">
        <w:rPr>
          <w:rFonts w:ascii="Times New Roman" w:hAnsi="Times New Roman" w:cs="Times New Roman"/>
          <w:color w:val="000000"/>
          <w:sz w:val="24"/>
          <w:szCs w:val="24"/>
          <w:lang w:val="et-EE"/>
        </w:rPr>
        <w:t>katte</w:t>
      </w:r>
      <w:r w:rsidRPr="00B2533B">
        <w:rPr>
          <w:rFonts w:ascii="Times New Roman" w:hAnsi="Times New Roman" w:cs="Times New Roman"/>
          <w:color w:val="000000"/>
          <w:sz w:val="24"/>
          <w:szCs w:val="24"/>
          <w:lang w:val="et-EE"/>
        </w:rPr>
        <w:t>ks</w:t>
      </w:r>
      <w:r w:rsidR="00A422DA" w:rsidRPr="00B2533B">
        <w:rPr>
          <w:rFonts w:ascii="Times New Roman" w:hAnsi="Times New Roman" w:cs="Times New Roman"/>
          <w:color w:val="000000"/>
          <w:sz w:val="24"/>
          <w:szCs w:val="24"/>
          <w:lang w:val="et-EE"/>
        </w:rPr>
        <w:t xml:space="preserve"> (vt tabel </w:t>
      </w:r>
      <w:r w:rsidR="002C1B23">
        <w:rPr>
          <w:rFonts w:ascii="Times New Roman" w:hAnsi="Times New Roman" w:cs="Times New Roman"/>
          <w:color w:val="000000"/>
          <w:sz w:val="24"/>
          <w:szCs w:val="24"/>
          <w:lang w:val="et-EE"/>
        </w:rPr>
        <w:t>1</w:t>
      </w:r>
      <w:r w:rsidR="00EC012E">
        <w:rPr>
          <w:rFonts w:ascii="Times New Roman" w:hAnsi="Times New Roman" w:cs="Times New Roman"/>
          <w:color w:val="000000"/>
          <w:sz w:val="24"/>
          <w:szCs w:val="24"/>
          <w:lang w:val="et-EE"/>
        </w:rPr>
        <w:t>1</w:t>
      </w:r>
      <w:r w:rsidR="002C1B23">
        <w:rPr>
          <w:rFonts w:ascii="Times New Roman" w:hAnsi="Times New Roman" w:cs="Times New Roman"/>
          <w:color w:val="000000"/>
          <w:sz w:val="24"/>
          <w:szCs w:val="24"/>
          <w:lang w:val="et-EE"/>
        </w:rPr>
        <w:t xml:space="preserve"> ja </w:t>
      </w:r>
      <w:r w:rsidRPr="00B2533B">
        <w:rPr>
          <w:rFonts w:ascii="Times New Roman" w:hAnsi="Times New Roman" w:cs="Times New Roman"/>
          <w:color w:val="000000"/>
          <w:sz w:val="24"/>
          <w:szCs w:val="24"/>
          <w:lang w:val="et-EE"/>
        </w:rPr>
        <w:t>1</w:t>
      </w:r>
      <w:r w:rsidR="00EC012E">
        <w:rPr>
          <w:rFonts w:ascii="Times New Roman" w:hAnsi="Times New Roman" w:cs="Times New Roman"/>
          <w:color w:val="000000"/>
          <w:sz w:val="24"/>
          <w:szCs w:val="24"/>
          <w:lang w:val="et-EE"/>
        </w:rPr>
        <w:t>2</w:t>
      </w:r>
      <w:r w:rsidR="00A422DA" w:rsidRPr="00B2533B">
        <w:rPr>
          <w:rFonts w:ascii="Times New Roman" w:hAnsi="Times New Roman" w:cs="Times New Roman"/>
          <w:color w:val="000000"/>
          <w:sz w:val="24"/>
          <w:szCs w:val="24"/>
          <w:lang w:val="et-EE"/>
        </w:rPr>
        <w:t>).</w:t>
      </w:r>
    </w:p>
    <w:p w:rsidR="005624FD" w:rsidRPr="00B2533B" w:rsidRDefault="005624FD" w:rsidP="0061068C">
      <w:pPr>
        <w:autoSpaceDE w:val="0"/>
        <w:autoSpaceDN w:val="0"/>
        <w:adjustRightInd w:val="0"/>
        <w:spacing w:after="0" w:line="240" w:lineRule="auto"/>
        <w:ind w:right="-569"/>
        <w:jc w:val="both"/>
        <w:rPr>
          <w:rFonts w:ascii="Times New Roman" w:hAnsi="Times New Roman" w:cs="Times New Roman"/>
          <w:color w:val="000000"/>
          <w:sz w:val="24"/>
          <w:szCs w:val="24"/>
          <w:lang w:val="et-EE"/>
        </w:rPr>
      </w:pPr>
    </w:p>
    <w:p w:rsidR="00833797" w:rsidRPr="00B2533B" w:rsidRDefault="00833797" w:rsidP="00833797">
      <w:pPr>
        <w:pStyle w:val="Default"/>
        <w:rPr>
          <w:rFonts w:ascii="Times New Roman" w:hAnsi="Times New Roman" w:cs="Times New Roman"/>
          <w:b/>
          <w:bCs/>
          <w:lang w:val="et-EE"/>
        </w:rPr>
      </w:pPr>
      <w:r w:rsidRPr="00B2533B">
        <w:rPr>
          <w:rFonts w:ascii="Times New Roman" w:hAnsi="Times New Roman" w:cs="Times New Roman"/>
          <w:b/>
          <w:bCs/>
          <w:lang w:val="et-EE"/>
        </w:rPr>
        <w:t>Tabel 1</w:t>
      </w:r>
      <w:r w:rsidR="00EC012E">
        <w:rPr>
          <w:rFonts w:ascii="Times New Roman" w:hAnsi="Times New Roman" w:cs="Times New Roman"/>
          <w:b/>
          <w:bCs/>
          <w:lang w:val="et-EE"/>
        </w:rPr>
        <w:t>2</w:t>
      </w:r>
      <w:r w:rsidR="009716B9" w:rsidRPr="00B2533B">
        <w:rPr>
          <w:rFonts w:ascii="Times New Roman" w:hAnsi="Times New Roman" w:cs="Times New Roman"/>
          <w:b/>
          <w:bCs/>
          <w:lang w:val="et-EE"/>
        </w:rPr>
        <w:t>.</w:t>
      </w:r>
      <w:r w:rsidRPr="00B2533B">
        <w:rPr>
          <w:rFonts w:ascii="Times New Roman" w:hAnsi="Times New Roman" w:cs="Times New Roman"/>
          <w:b/>
          <w:bCs/>
          <w:lang w:val="et-EE"/>
        </w:rPr>
        <w:t xml:space="preserve"> Finantseerimistegevus </w:t>
      </w:r>
    </w:p>
    <w:p w:rsidR="00833797" w:rsidRDefault="00833797" w:rsidP="00833797">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688"/>
        <w:gridCol w:w="3560"/>
        <w:gridCol w:w="1134"/>
        <w:gridCol w:w="1134"/>
        <w:gridCol w:w="992"/>
        <w:gridCol w:w="1134"/>
        <w:gridCol w:w="992"/>
      </w:tblGrid>
      <w:tr w:rsidR="005624FD" w:rsidRPr="005624FD" w:rsidTr="005624FD">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Tunnus</w:t>
            </w:r>
          </w:p>
        </w:tc>
        <w:tc>
          <w:tcPr>
            <w:tcW w:w="3560"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jc w:val="center"/>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Täitmine 2016</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jc w:val="center"/>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 xml:space="preserve">Eelarve 2017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jc w:val="center"/>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 xml:space="preserve">Eelarve 2018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jc w:val="center"/>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Muutused 2018/2017</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5624FD" w:rsidRPr="005624FD" w:rsidRDefault="005624FD" w:rsidP="005624FD">
            <w:pPr>
              <w:spacing w:after="0" w:line="240" w:lineRule="auto"/>
              <w:jc w:val="center"/>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Muutused %</w:t>
            </w:r>
          </w:p>
        </w:tc>
      </w:tr>
      <w:tr w:rsidR="005624FD" w:rsidRPr="005624FD" w:rsidTr="005624FD">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 </w:t>
            </w:r>
          </w:p>
        </w:tc>
        <w:tc>
          <w:tcPr>
            <w:tcW w:w="3560"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FINANTSEERIMISTEGEVUS</w:t>
            </w:r>
          </w:p>
        </w:tc>
        <w:tc>
          <w:tcPr>
            <w:tcW w:w="1134"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-60 043</w:t>
            </w:r>
          </w:p>
        </w:tc>
        <w:tc>
          <w:tcPr>
            <w:tcW w:w="1134"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1 003 889</w:t>
            </w:r>
          </w:p>
        </w:tc>
        <w:tc>
          <w:tcPr>
            <w:tcW w:w="992"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2 504 733</w:t>
            </w:r>
          </w:p>
        </w:tc>
        <w:tc>
          <w:tcPr>
            <w:tcW w:w="1134"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1 500 844</w:t>
            </w:r>
          </w:p>
        </w:tc>
        <w:tc>
          <w:tcPr>
            <w:tcW w:w="992" w:type="dxa"/>
            <w:tcBorders>
              <w:top w:val="nil"/>
              <w:left w:val="nil"/>
              <w:bottom w:val="single" w:sz="4" w:space="0" w:color="auto"/>
              <w:right w:val="single" w:sz="4" w:space="0" w:color="auto"/>
            </w:tcBorders>
            <w:shd w:val="clear" w:color="000000" w:fill="C4D79B"/>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149,5%</w:t>
            </w:r>
          </w:p>
        </w:tc>
      </w:tr>
      <w:tr w:rsidR="005624FD" w:rsidRPr="005624FD" w:rsidTr="005624FD">
        <w:trPr>
          <w:trHeight w:val="255"/>
        </w:trPr>
        <w:tc>
          <w:tcPr>
            <w:tcW w:w="688" w:type="dxa"/>
            <w:tcBorders>
              <w:top w:val="nil"/>
              <w:left w:val="single" w:sz="4" w:space="0" w:color="auto"/>
              <w:bottom w:val="single" w:sz="4" w:space="0" w:color="auto"/>
              <w:right w:val="single" w:sz="4" w:space="0" w:color="auto"/>
            </w:tcBorders>
            <w:shd w:val="clear" w:color="000000" w:fill="EBF1DE"/>
            <w:noWrap/>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2585</w:t>
            </w:r>
          </w:p>
        </w:tc>
        <w:tc>
          <w:tcPr>
            <w:tcW w:w="3560" w:type="dxa"/>
            <w:tcBorders>
              <w:top w:val="nil"/>
              <w:left w:val="nil"/>
              <w:bottom w:val="single" w:sz="4" w:space="0" w:color="auto"/>
              <w:right w:val="single" w:sz="4" w:space="0" w:color="auto"/>
            </w:tcBorders>
            <w:shd w:val="clear" w:color="000000" w:fill="EBF1DE"/>
            <w:noWrap/>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KOHUSTUSTE SUURENEMINE (+)</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1 018 000</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1 580 650</w:t>
            </w:r>
          </w:p>
        </w:tc>
        <w:tc>
          <w:tcPr>
            <w:tcW w:w="992"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3 051 670</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1 471 020</w:t>
            </w:r>
          </w:p>
        </w:tc>
        <w:tc>
          <w:tcPr>
            <w:tcW w:w="992"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93,1%</w:t>
            </w:r>
          </w:p>
        </w:tc>
      </w:tr>
      <w:tr w:rsidR="005624FD" w:rsidRPr="005624FD" w:rsidTr="005624FD">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2586</w:t>
            </w:r>
          </w:p>
        </w:tc>
        <w:tc>
          <w:tcPr>
            <w:tcW w:w="3560"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KOHUSTUSTE VÄHENEMINE (-)</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-1 078 043</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-576 761</w:t>
            </w:r>
          </w:p>
        </w:tc>
        <w:tc>
          <w:tcPr>
            <w:tcW w:w="992"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-546 937</w:t>
            </w:r>
          </w:p>
        </w:tc>
        <w:tc>
          <w:tcPr>
            <w:tcW w:w="1134"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29 824</w:t>
            </w:r>
          </w:p>
        </w:tc>
        <w:tc>
          <w:tcPr>
            <w:tcW w:w="992" w:type="dxa"/>
            <w:tcBorders>
              <w:top w:val="nil"/>
              <w:left w:val="nil"/>
              <w:bottom w:val="single" w:sz="4" w:space="0" w:color="auto"/>
              <w:right w:val="single" w:sz="4" w:space="0" w:color="auto"/>
            </w:tcBorders>
            <w:shd w:val="clear" w:color="000000" w:fill="EBF1DE"/>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-5,2%</w:t>
            </w:r>
          </w:p>
        </w:tc>
      </w:tr>
      <w:tr w:rsidR="005624FD" w:rsidRPr="005624FD" w:rsidTr="005624F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25861</w:t>
            </w:r>
          </w:p>
        </w:tc>
        <w:tc>
          <w:tcPr>
            <w:tcW w:w="3560"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Võetud laenude tagasimaksmine(-)</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-710 080</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-568 295</w:t>
            </w:r>
          </w:p>
        </w:tc>
        <w:tc>
          <w:tcPr>
            <w:tcW w:w="992"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-538 187</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30 108</w:t>
            </w:r>
          </w:p>
        </w:tc>
        <w:tc>
          <w:tcPr>
            <w:tcW w:w="992"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-5,3%</w:t>
            </w:r>
          </w:p>
        </w:tc>
      </w:tr>
      <w:tr w:rsidR="005624FD" w:rsidRPr="005624FD" w:rsidTr="005624F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25862</w:t>
            </w:r>
          </w:p>
        </w:tc>
        <w:tc>
          <w:tcPr>
            <w:tcW w:w="3560"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Kapitaliliisingu maksed(-)</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-367 963</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-8 466</w:t>
            </w:r>
          </w:p>
        </w:tc>
        <w:tc>
          <w:tcPr>
            <w:tcW w:w="992"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-8 750</w:t>
            </w:r>
          </w:p>
        </w:tc>
        <w:tc>
          <w:tcPr>
            <w:tcW w:w="1134"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-284</w:t>
            </w:r>
          </w:p>
        </w:tc>
        <w:tc>
          <w:tcPr>
            <w:tcW w:w="992" w:type="dxa"/>
            <w:tcBorders>
              <w:top w:val="nil"/>
              <w:left w:val="nil"/>
              <w:bottom w:val="single" w:sz="4" w:space="0" w:color="auto"/>
              <w:right w:val="single" w:sz="4" w:space="0" w:color="auto"/>
            </w:tcBorders>
            <w:shd w:val="clear" w:color="auto" w:fill="auto"/>
            <w:vAlign w:val="bottom"/>
            <w:hideMark/>
          </w:tcPr>
          <w:p w:rsidR="005624FD" w:rsidRPr="005624FD" w:rsidRDefault="005624FD" w:rsidP="005624FD">
            <w:pPr>
              <w:spacing w:after="0" w:line="240" w:lineRule="auto"/>
              <w:jc w:val="right"/>
              <w:rPr>
                <w:rFonts w:ascii="Calibri" w:eastAsia="Times New Roman" w:hAnsi="Calibri" w:cs="Calibri"/>
                <w:b/>
                <w:bCs/>
                <w:sz w:val="18"/>
                <w:szCs w:val="18"/>
                <w:lang w:val="et-EE" w:eastAsia="et-EE" w:bidi="ar-SA"/>
              </w:rPr>
            </w:pPr>
            <w:r w:rsidRPr="005624FD">
              <w:rPr>
                <w:rFonts w:ascii="Calibri" w:eastAsia="Times New Roman" w:hAnsi="Calibri" w:cs="Calibri"/>
                <w:b/>
                <w:bCs/>
                <w:sz w:val="18"/>
                <w:szCs w:val="18"/>
                <w:lang w:val="et-EE" w:eastAsia="et-EE" w:bidi="ar-SA"/>
              </w:rPr>
              <w:t>3,4%</w:t>
            </w:r>
          </w:p>
        </w:tc>
      </w:tr>
    </w:tbl>
    <w:p w:rsidR="005624FD" w:rsidRDefault="005624FD" w:rsidP="00833797">
      <w:pPr>
        <w:pStyle w:val="Default"/>
        <w:rPr>
          <w:rFonts w:ascii="Times New Roman" w:hAnsi="Times New Roman" w:cs="Times New Roman"/>
          <w:bCs/>
          <w:i/>
          <w:lang w:val="et-EE"/>
        </w:rPr>
      </w:pPr>
    </w:p>
    <w:p w:rsidR="003B730C" w:rsidRPr="00B2533B" w:rsidRDefault="003B730C" w:rsidP="00F72BBB">
      <w:pPr>
        <w:pStyle w:val="Default"/>
        <w:jc w:val="both"/>
        <w:rPr>
          <w:rFonts w:ascii="Times New Roman" w:hAnsi="Times New Roman" w:cs="Times New Roman"/>
          <w:bCs/>
          <w:lang w:val="et-EE"/>
        </w:rPr>
      </w:pPr>
      <w:r w:rsidRPr="00B2533B">
        <w:rPr>
          <w:rFonts w:ascii="Times New Roman" w:hAnsi="Times New Roman" w:cs="Times New Roman"/>
          <w:bCs/>
          <w:lang w:val="et-EE"/>
        </w:rPr>
        <w:t xml:space="preserve">Märjamaa valla pikaajalistest laenu- </w:t>
      </w:r>
      <w:r w:rsidRPr="007C2A60">
        <w:rPr>
          <w:rFonts w:ascii="Times New Roman" w:hAnsi="Times New Roman" w:cs="Times New Roman"/>
          <w:bCs/>
          <w:color w:val="auto"/>
          <w:lang w:val="et-EE"/>
        </w:rPr>
        <w:t xml:space="preserve">ja kapitalirendikohustustest </w:t>
      </w:r>
      <w:r w:rsidRPr="00B2533B">
        <w:rPr>
          <w:rFonts w:ascii="Times New Roman" w:hAnsi="Times New Roman" w:cs="Times New Roman"/>
          <w:bCs/>
          <w:lang w:val="et-EE"/>
        </w:rPr>
        <w:t>annavad ülevaate tabelid 1</w:t>
      </w:r>
      <w:r w:rsidR="00EC012E">
        <w:rPr>
          <w:rFonts w:ascii="Times New Roman" w:hAnsi="Times New Roman" w:cs="Times New Roman"/>
          <w:bCs/>
          <w:lang w:val="et-EE"/>
        </w:rPr>
        <w:t>3</w:t>
      </w:r>
      <w:r w:rsidR="002C1B23">
        <w:rPr>
          <w:rFonts w:ascii="Times New Roman" w:hAnsi="Times New Roman" w:cs="Times New Roman"/>
          <w:bCs/>
          <w:lang w:val="et-EE"/>
        </w:rPr>
        <w:t xml:space="preserve"> </w:t>
      </w:r>
      <w:r w:rsidR="00D84B13">
        <w:rPr>
          <w:rFonts w:ascii="Times New Roman" w:hAnsi="Times New Roman" w:cs="Times New Roman"/>
          <w:bCs/>
          <w:lang w:val="et-EE"/>
        </w:rPr>
        <w:t xml:space="preserve">   </w:t>
      </w:r>
      <w:r w:rsidRPr="00B2533B">
        <w:rPr>
          <w:rFonts w:ascii="Times New Roman" w:hAnsi="Times New Roman" w:cs="Times New Roman"/>
          <w:bCs/>
          <w:lang w:val="et-EE"/>
        </w:rPr>
        <w:t>ja 1</w:t>
      </w:r>
      <w:r w:rsidR="00EC012E">
        <w:rPr>
          <w:rFonts w:ascii="Times New Roman" w:hAnsi="Times New Roman" w:cs="Times New Roman"/>
          <w:bCs/>
          <w:lang w:val="et-EE"/>
        </w:rPr>
        <w:t>4</w:t>
      </w:r>
      <w:r w:rsidRPr="00B2533B">
        <w:rPr>
          <w:rFonts w:ascii="Times New Roman" w:hAnsi="Times New Roman" w:cs="Times New Roman"/>
          <w:bCs/>
          <w:lang w:val="et-EE"/>
        </w:rPr>
        <w:t>.</w:t>
      </w:r>
      <w:r w:rsidR="000E71A3" w:rsidRPr="00B2533B">
        <w:rPr>
          <w:rFonts w:ascii="Times New Roman" w:hAnsi="Times New Roman" w:cs="Times New Roman"/>
          <w:bCs/>
          <w:lang w:val="et-EE"/>
        </w:rPr>
        <w:t xml:space="preserve"> 201</w:t>
      </w:r>
      <w:r w:rsidR="00F7062F">
        <w:rPr>
          <w:rFonts w:ascii="Times New Roman" w:hAnsi="Times New Roman" w:cs="Times New Roman"/>
          <w:bCs/>
          <w:lang w:val="et-EE"/>
        </w:rPr>
        <w:t>8</w:t>
      </w:r>
      <w:r w:rsidR="000E71A3" w:rsidRPr="00B2533B">
        <w:rPr>
          <w:rFonts w:ascii="Times New Roman" w:hAnsi="Times New Roman" w:cs="Times New Roman"/>
          <w:bCs/>
          <w:lang w:val="et-EE"/>
        </w:rPr>
        <w:t>.</w:t>
      </w:r>
      <w:r w:rsidR="007C2A60">
        <w:rPr>
          <w:rFonts w:ascii="Times New Roman" w:hAnsi="Times New Roman" w:cs="Times New Roman"/>
          <w:bCs/>
          <w:lang w:val="et-EE"/>
        </w:rPr>
        <w:t xml:space="preserve"> </w:t>
      </w:r>
      <w:r w:rsidR="000E71A3" w:rsidRPr="00B2533B">
        <w:rPr>
          <w:rFonts w:ascii="Times New Roman" w:hAnsi="Times New Roman" w:cs="Times New Roman"/>
          <w:bCs/>
          <w:lang w:val="et-EE"/>
        </w:rPr>
        <w:t xml:space="preserve">aastal vähenevad pikaajalised kohustused </w:t>
      </w:r>
      <w:r w:rsidR="00533570">
        <w:rPr>
          <w:rFonts w:ascii="Times New Roman" w:hAnsi="Times New Roman" w:cs="Times New Roman"/>
          <w:bCs/>
          <w:lang w:val="et-EE"/>
        </w:rPr>
        <w:t>5</w:t>
      </w:r>
      <w:r w:rsidR="00F7062F">
        <w:rPr>
          <w:rFonts w:ascii="Times New Roman" w:hAnsi="Times New Roman" w:cs="Times New Roman"/>
          <w:bCs/>
          <w:lang w:val="et-EE"/>
        </w:rPr>
        <w:t>38 187</w:t>
      </w:r>
      <w:r w:rsidR="000E71A3" w:rsidRPr="00F110A2">
        <w:rPr>
          <w:rFonts w:ascii="Times New Roman" w:hAnsi="Times New Roman" w:cs="Times New Roman"/>
          <w:bCs/>
          <w:color w:val="FF0000"/>
          <w:lang w:val="et-EE"/>
        </w:rPr>
        <w:t xml:space="preserve"> </w:t>
      </w:r>
      <w:r w:rsidR="000E71A3" w:rsidRPr="00533570">
        <w:rPr>
          <w:rFonts w:ascii="Times New Roman" w:hAnsi="Times New Roman" w:cs="Times New Roman"/>
          <w:bCs/>
          <w:color w:val="auto"/>
          <w:lang w:val="et-EE"/>
        </w:rPr>
        <w:t>euro võrra.</w:t>
      </w:r>
    </w:p>
    <w:p w:rsidR="003B4436" w:rsidRPr="00B2533B" w:rsidRDefault="003B4436" w:rsidP="00F72BBB">
      <w:pPr>
        <w:pStyle w:val="BodyTextTekstGaramond12"/>
        <w:rPr>
          <w:rFonts w:ascii="Times New Roman" w:hAnsi="Times New Roman"/>
          <w:szCs w:val="24"/>
          <w:lang w:val="et-EE"/>
        </w:rPr>
      </w:pPr>
    </w:p>
    <w:p w:rsidR="00974613" w:rsidRPr="00B2533B" w:rsidRDefault="00974613" w:rsidP="00974613">
      <w:pPr>
        <w:pStyle w:val="Default"/>
        <w:rPr>
          <w:rFonts w:ascii="Times New Roman" w:hAnsi="Times New Roman" w:cs="Times New Roman"/>
          <w:b/>
          <w:bCs/>
          <w:lang w:val="et-EE"/>
        </w:rPr>
      </w:pPr>
      <w:r w:rsidRPr="00B2533B">
        <w:rPr>
          <w:rFonts w:ascii="Times New Roman" w:hAnsi="Times New Roman" w:cs="Times New Roman"/>
          <w:b/>
          <w:bCs/>
          <w:lang w:val="et-EE"/>
        </w:rPr>
        <w:t>Tabel 1</w:t>
      </w:r>
      <w:r w:rsidR="00EC012E">
        <w:rPr>
          <w:rFonts w:ascii="Times New Roman" w:hAnsi="Times New Roman" w:cs="Times New Roman"/>
          <w:b/>
          <w:bCs/>
          <w:lang w:val="et-EE"/>
        </w:rPr>
        <w:t>3</w:t>
      </w:r>
      <w:r w:rsidRPr="00B2533B">
        <w:rPr>
          <w:rFonts w:ascii="Times New Roman" w:hAnsi="Times New Roman" w:cs="Times New Roman"/>
          <w:b/>
          <w:bCs/>
          <w:lang w:val="et-EE"/>
        </w:rPr>
        <w:t xml:space="preserve">. Märjamaa valla pikaajalised laenukohustused </w:t>
      </w:r>
      <w:r w:rsidR="007C2A60">
        <w:rPr>
          <w:rFonts w:ascii="Times New Roman" w:hAnsi="Times New Roman" w:cs="Times New Roman"/>
          <w:b/>
          <w:bCs/>
          <w:lang w:val="et-EE"/>
        </w:rPr>
        <w:t>201</w:t>
      </w:r>
      <w:r w:rsidR="00F7062F">
        <w:rPr>
          <w:rFonts w:ascii="Times New Roman" w:hAnsi="Times New Roman" w:cs="Times New Roman"/>
          <w:b/>
          <w:bCs/>
          <w:lang w:val="et-EE"/>
        </w:rPr>
        <w:t>7</w:t>
      </w:r>
      <w:r w:rsidR="00B33115">
        <w:rPr>
          <w:rFonts w:ascii="Times New Roman" w:hAnsi="Times New Roman" w:cs="Times New Roman"/>
          <w:b/>
          <w:bCs/>
          <w:lang w:val="et-EE"/>
        </w:rPr>
        <w:t>-20</w:t>
      </w:r>
      <w:r w:rsidR="007C2A60">
        <w:rPr>
          <w:rFonts w:ascii="Times New Roman" w:hAnsi="Times New Roman" w:cs="Times New Roman"/>
          <w:b/>
          <w:bCs/>
          <w:lang w:val="et-EE"/>
        </w:rPr>
        <w:t>2</w:t>
      </w:r>
      <w:r w:rsidR="00F7062F">
        <w:rPr>
          <w:rFonts w:ascii="Times New Roman" w:hAnsi="Times New Roman" w:cs="Times New Roman"/>
          <w:b/>
          <w:bCs/>
          <w:lang w:val="et-EE"/>
        </w:rPr>
        <w:t>3</w:t>
      </w:r>
    </w:p>
    <w:p w:rsidR="00974613" w:rsidRDefault="00974613" w:rsidP="00974613">
      <w:pPr>
        <w:pStyle w:val="Default"/>
        <w:rPr>
          <w:rFonts w:ascii="Times New Roman" w:hAnsi="Times New Roman" w:cs="Times New Roman"/>
          <w:bCs/>
          <w:i/>
          <w:lang w:val="et-EE"/>
        </w:rPr>
      </w:pPr>
      <w:r w:rsidRPr="00B2533B">
        <w:rPr>
          <w:rFonts w:ascii="Times New Roman" w:hAnsi="Times New Roman" w:cs="Times New Roman"/>
          <w:bCs/>
          <w:lang w:val="et-EE"/>
        </w:rPr>
        <w:t>(eu</w:t>
      </w:r>
      <w:r w:rsidRPr="00B2533B">
        <w:rPr>
          <w:rFonts w:ascii="Times New Roman" w:hAnsi="Times New Roman" w:cs="Times New Roman"/>
          <w:bCs/>
          <w:i/>
          <w:lang w:val="et-EE"/>
        </w:rPr>
        <w:t>rodes)</w:t>
      </w:r>
    </w:p>
    <w:tbl>
      <w:tblPr>
        <w:tblW w:w="10196" w:type="dxa"/>
        <w:tblCellMar>
          <w:left w:w="70" w:type="dxa"/>
          <w:right w:w="70" w:type="dxa"/>
        </w:tblCellMar>
        <w:tblLook w:val="04A0" w:firstRow="1" w:lastRow="0" w:firstColumn="1" w:lastColumn="0" w:noHBand="0" w:noVBand="1"/>
      </w:tblPr>
      <w:tblGrid>
        <w:gridCol w:w="640"/>
        <w:gridCol w:w="820"/>
        <w:gridCol w:w="840"/>
        <w:gridCol w:w="1234"/>
        <w:gridCol w:w="992"/>
        <w:gridCol w:w="993"/>
        <w:gridCol w:w="992"/>
        <w:gridCol w:w="992"/>
        <w:gridCol w:w="992"/>
        <w:gridCol w:w="851"/>
        <w:gridCol w:w="850"/>
      </w:tblGrid>
      <w:tr w:rsidR="00F7062F" w:rsidRPr="00F7062F" w:rsidTr="00BE63C4">
        <w:trPr>
          <w:trHeight w:val="465"/>
        </w:trPr>
        <w:tc>
          <w:tcPr>
            <w:tcW w:w="640" w:type="dxa"/>
            <w:tcBorders>
              <w:top w:val="single" w:sz="8" w:space="0" w:color="auto"/>
              <w:left w:val="single" w:sz="8" w:space="0" w:color="auto"/>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Aasta</w:t>
            </w:r>
          </w:p>
        </w:tc>
        <w:tc>
          <w:tcPr>
            <w:tcW w:w="820"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Laenu summa</w:t>
            </w:r>
          </w:p>
        </w:tc>
        <w:tc>
          <w:tcPr>
            <w:tcW w:w="840"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Intressi määr</w:t>
            </w:r>
          </w:p>
        </w:tc>
        <w:tc>
          <w:tcPr>
            <w:tcW w:w="1234"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 </w:t>
            </w:r>
          </w:p>
        </w:tc>
        <w:tc>
          <w:tcPr>
            <w:tcW w:w="992"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2017</w:t>
            </w:r>
          </w:p>
        </w:tc>
        <w:tc>
          <w:tcPr>
            <w:tcW w:w="993"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2018</w:t>
            </w:r>
          </w:p>
        </w:tc>
        <w:tc>
          <w:tcPr>
            <w:tcW w:w="992"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2019</w:t>
            </w:r>
          </w:p>
        </w:tc>
        <w:tc>
          <w:tcPr>
            <w:tcW w:w="992"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2020</w:t>
            </w:r>
          </w:p>
        </w:tc>
        <w:tc>
          <w:tcPr>
            <w:tcW w:w="992"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2021</w:t>
            </w:r>
          </w:p>
        </w:tc>
        <w:tc>
          <w:tcPr>
            <w:tcW w:w="851" w:type="dxa"/>
            <w:tcBorders>
              <w:top w:val="single" w:sz="8" w:space="0" w:color="auto"/>
              <w:left w:val="nil"/>
              <w:bottom w:val="nil"/>
              <w:right w:val="single" w:sz="4"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2022</w:t>
            </w:r>
          </w:p>
        </w:tc>
        <w:tc>
          <w:tcPr>
            <w:tcW w:w="850" w:type="dxa"/>
            <w:tcBorders>
              <w:top w:val="single" w:sz="8" w:space="0" w:color="auto"/>
              <w:left w:val="nil"/>
              <w:bottom w:val="nil"/>
              <w:right w:val="single" w:sz="8" w:space="0" w:color="auto"/>
            </w:tcBorders>
            <w:shd w:val="clear" w:color="000000" w:fill="92D050"/>
            <w:vAlign w:val="bottom"/>
            <w:hideMark/>
          </w:tcPr>
          <w:p w:rsidR="00F7062F" w:rsidRPr="00F7062F" w:rsidRDefault="00F7062F" w:rsidP="00F7062F">
            <w:pPr>
              <w:spacing w:after="0" w:line="240" w:lineRule="auto"/>
              <w:jc w:val="center"/>
              <w:rPr>
                <w:rFonts w:ascii="Arial" w:eastAsia="Times New Roman" w:hAnsi="Arial" w:cs="Arial"/>
                <w:b/>
                <w:bCs/>
                <w:sz w:val="16"/>
                <w:szCs w:val="16"/>
                <w:lang w:val="et-EE" w:eastAsia="et-EE" w:bidi="ar-SA"/>
              </w:rPr>
            </w:pPr>
            <w:r w:rsidRPr="00F7062F">
              <w:rPr>
                <w:rFonts w:ascii="Arial" w:eastAsia="Times New Roman" w:hAnsi="Arial" w:cs="Arial"/>
                <w:b/>
                <w:bCs/>
                <w:sz w:val="16"/>
                <w:szCs w:val="16"/>
                <w:lang w:val="et-EE" w:eastAsia="et-EE" w:bidi="ar-SA"/>
              </w:rPr>
              <w:t>2023</w:t>
            </w:r>
          </w:p>
        </w:tc>
      </w:tr>
      <w:tr w:rsidR="00F7062F" w:rsidRPr="00F7062F" w:rsidTr="00BE63C4">
        <w:trPr>
          <w:trHeight w:val="255"/>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2014</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185 000</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+ 0,92%</w:t>
            </w:r>
          </w:p>
        </w:tc>
        <w:tc>
          <w:tcPr>
            <w:tcW w:w="1234"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105 271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79 729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1 529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371</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7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185 000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79 729</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2015</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240 000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+ 0,79%</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48 879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49 281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49 684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50 096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42 061</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1 784</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1 382</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979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567</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157</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240 000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191 122</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141 841</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92 157</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42 061</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2016</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475 000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+ 0,92%</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88 694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89 525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90 356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91 210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92 064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23 150</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4 052</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3 221</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2 389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1 536</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681</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36</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475 000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386 306</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296 781</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206 425</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115 215</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23 150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2016</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243 000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+ 0,89%</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40 157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40 537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40 898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41 269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41 643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38 496</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2 037</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1 657</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1 296</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925</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551</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174</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243 000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202 843</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162 306</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121 408</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80 139</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38 496</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2016</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300 000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+ 0,1,59%</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4 381</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3 425</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2 466</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1 491</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524</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300 000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180 000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120 000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60 000</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2017</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653 000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+ 0,88%</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135 186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136 397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137 610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138 852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104 954</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5 274</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4 062</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2 849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1 608</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390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653 000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517 814</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381 417</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243 806</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104 954</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2017</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300 000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+ 0,9%</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60 000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2 499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2 072</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1 253</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845</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297</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300 000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240 000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180 000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120 000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60 000</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r>
      <w:tr w:rsidR="00F7062F" w:rsidRPr="00F7062F" w:rsidTr="00BE63C4">
        <w:trPr>
          <w:trHeight w:val="255"/>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lastRenderedPageBreak/>
              <w:t>2018</w:t>
            </w:r>
          </w:p>
        </w:tc>
        <w:tc>
          <w:tcPr>
            <w:tcW w:w="8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3 051 670</w:t>
            </w:r>
          </w:p>
        </w:tc>
        <w:tc>
          <w:tcPr>
            <w:tcW w:w="840" w:type="dxa"/>
            <w:vMerge w:val="restart"/>
            <w:tcBorders>
              <w:top w:val="nil"/>
              <w:left w:val="single" w:sz="4" w:space="0" w:color="auto"/>
              <w:bottom w:val="single" w:sz="8" w:space="0" w:color="000000"/>
              <w:right w:val="single" w:sz="4" w:space="0" w:color="auto"/>
            </w:tcBorders>
            <w:shd w:val="clear" w:color="auto" w:fill="auto"/>
            <w:vAlign w:val="center"/>
            <w:hideMark/>
          </w:tcPr>
          <w:p w:rsidR="00F7062F" w:rsidRPr="00F7062F" w:rsidRDefault="00F7062F" w:rsidP="00F7062F">
            <w:pPr>
              <w:spacing w:after="0" w:line="240" w:lineRule="auto"/>
              <w:jc w:val="center"/>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EURIBOR + 1,0%</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200 000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200 000</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200 000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600 000</w:t>
            </w:r>
          </w:p>
        </w:tc>
      </w:tr>
      <w:tr w:rsidR="00F7062F" w:rsidRPr="00F7062F" w:rsidTr="00BE63C4">
        <w:trPr>
          <w:trHeight w:val="255"/>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sz w:val="18"/>
                <w:szCs w:val="18"/>
                <w:lang w:val="et-EE" w:eastAsia="et-EE" w:bidi="ar-SA"/>
              </w:rPr>
            </w:pPr>
            <w:r w:rsidRPr="00F7062F">
              <w:rPr>
                <w:rFonts w:ascii="Calibri" w:eastAsia="Times New Roman" w:hAnsi="Calibri" w:cs="Calibri"/>
                <w:sz w:val="18"/>
                <w:szCs w:val="18"/>
                <w:lang w:val="et-EE" w:eastAsia="et-EE" w:bidi="ar-SA"/>
              </w:rPr>
              <w:t>8 569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30 500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27 800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25 700</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23 700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21 400</w:t>
            </w:r>
          </w:p>
        </w:tc>
      </w:tr>
      <w:tr w:rsidR="00F7062F" w:rsidRPr="00F7062F" w:rsidTr="00BE63C4">
        <w:trPr>
          <w:trHeight w:val="270"/>
        </w:trPr>
        <w:tc>
          <w:tcPr>
            <w:tcW w:w="640" w:type="dxa"/>
            <w:vMerge/>
            <w:tcBorders>
              <w:top w:val="nil"/>
              <w:left w:val="single" w:sz="8"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2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840" w:type="dxa"/>
            <w:vMerge/>
            <w:tcBorders>
              <w:top w:val="nil"/>
              <w:left w:val="single" w:sz="4" w:space="0" w:color="auto"/>
              <w:bottom w:val="single" w:sz="8" w:space="0" w:color="000000"/>
              <w:right w:val="single" w:sz="4" w:space="0" w:color="auto"/>
            </w:tcBorders>
            <w:vAlign w:val="center"/>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p>
        </w:tc>
        <w:tc>
          <w:tcPr>
            <w:tcW w:w="1234"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kohustuse jääk</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3 051 670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3 051 670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2 851 670</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2 651 670</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2 451 670</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1 851 670</w:t>
            </w:r>
          </w:p>
        </w:tc>
      </w:tr>
      <w:tr w:rsidR="00F7062F" w:rsidRPr="00F7062F" w:rsidTr="00BE63C4">
        <w:trPr>
          <w:trHeight w:val="48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4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1234" w:type="dxa"/>
            <w:tcBorders>
              <w:top w:val="nil"/>
              <w:left w:val="nil"/>
              <w:bottom w:val="single" w:sz="4" w:space="0" w:color="auto"/>
              <w:right w:val="single" w:sz="4" w:space="0" w:color="auto"/>
            </w:tcBorders>
            <w:shd w:val="clear" w:color="auto" w:fill="auto"/>
            <w:vAlign w:val="bottom"/>
            <w:hideMark/>
          </w:tcPr>
          <w:p w:rsidR="00F7062F" w:rsidRPr="00F7062F" w:rsidRDefault="00F7062F" w:rsidP="00F7062F">
            <w:pPr>
              <w:spacing w:after="0" w:line="240" w:lineRule="auto"/>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kohustuste teenindamine</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568 311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562 159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677 581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674 098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627 023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683 256</w:t>
            </w:r>
          </w:p>
        </w:tc>
      </w:tr>
      <w:tr w:rsidR="00F7062F" w:rsidRPr="00F7062F" w:rsidTr="00BE63C4">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4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põhisumma</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538 187</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515 469</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638 548</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641 427</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600 723</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661 646</w:t>
            </w:r>
          </w:p>
        </w:tc>
      </w:tr>
      <w:tr w:rsidR="00F7062F" w:rsidRPr="00F7062F" w:rsidTr="00BE63C4">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40"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1234"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intress</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30 125</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46 690</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39 032</w:t>
            </w:r>
          </w:p>
        </w:tc>
        <w:tc>
          <w:tcPr>
            <w:tcW w:w="992"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32 671</w:t>
            </w:r>
          </w:p>
        </w:tc>
        <w:tc>
          <w:tcPr>
            <w:tcW w:w="851" w:type="dxa"/>
            <w:tcBorders>
              <w:top w:val="nil"/>
              <w:left w:val="nil"/>
              <w:bottom w:val="single" w:sz="4"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26 300</w:t>
            </w:r>
          </w:p>
        </w:tc>
        <w:tc>
          <w:tcPr>
            <w:tcW w:w="850" w:type="dxa"/>
            <w:tcBorders>
              <w:top w:val="nil"/>
              <w:left w:val="nil"/>
              <w:bottom w:val="single" w:sz="4"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21 610</w:t>
            </w:r>
          </w:p>
        </w:tc>
      </w:tr>
      <w:tr w:rsidR="00F7062F" w:rsidRPr="00F7062F" w:rsidTr="00BE63C4">
        <w:trPr>
          <w:trHeight w:val="49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20"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840"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rPr>
                <w:rFonts w:ascii="Calibri" w:eastAsia="Times New Roman" w:hAnsi="Calibri" w:cs="Calibri"/>
                <w:color w:val="000000"/>
                <w:sz w:val="18"/>
                <w:szCs w:val="18"/>
                <w:lang w:val="et-EE" w:eastAsia="et-EE" w:bidi="ar-SA"/>
              </w:rPr>
            </w:pPr>
            <w:r w:rsidRPr="00F7062F">
              <w:rPr>
                <w:rFonts w:ascii="Calibri" w:eastAsia="Times New Roman" w:hAnsi="Calibri" w:cs="Calibri"/>
                <w:color w:val="000000"/>
                <w:sz w:val="18"/>
                <w:szCs w:val="18"/>
                <w:lang w:val="et-EE" w:eastAsia="et-EE" w:bidi="ar-SA"/>
              </w:rPr>
              <w:t> </w:t>
            </w:r>
          </w:p>
        </w:tc>
        <w:tc>
          <w:tcPr>
            <w:tcW w:w="1234" w:type="dxa"/>
            <w:tcBorders>
              <w:top w:val="nil"/>
              <w:left w:val="nil"/>
              <w:bottom w:val="single" w:sz="8" w:space="0" w:color="auto"/>
              <w:right w:val="single" w:sz="4" w:space="0" w:color="auto"/>
            </w:tcBorders>
            <w:shd w:val="clear" w:color="auto" w:fill="auto"/>
            <w:vAlign w:val="bottom"/>
            <w:hideMark/>
          </w:tcPr>
          <w:p w:rsidR="00F7062F" w:rsidRPr="00F7062F" w:rsidRDefault="00F7062F" w:rsidP="00F7062F">
            <w:pPr>
              <w:spacing w:after="0" w:line="240" w:lineRule="auto"/>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kohustuste jääk kokku</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2 396 000</w:t>
            </w:r>
          </w:p>
        </w:tc>
        <w:tc>
          <w:tcPr>
            <w:tcW w:w="993"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4 909 484</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4 394 014</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3 755 466</w:t>
            </w:r>
          </w:p>
        </w:tc>
        <w:tc>
          <w:tcPr>
            <w:tcW w:w="992"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3 114 039</w:t>
            </w:r>
          </w:p>
        </w:tc>
        <w:tc>
          <w:tcPr>
            <w:tcW w:w="851" w:type="dxa"/>
            <w:tcBorders>
              <w:top w:val="nil"/>
              <w:left w:val="nil"/>
              <w:bottom w:val="single" w:sz="8" w:space="0" w:color="auto"/>
              <w:right w:val="single" w:sz="4"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2 513 316</w:t>
            </w:r>
          </w:p>
        </w:tc>
        <w:tc>
          <w:tcPr>
            <w:tcW w:w="850" w:type="dxa"/>
            <w:tcBorders>
              <w:top w:val="nil"/>
              <w:left w:val="nil"/>
              <w:bottom w:val="single" w:sz="8" w:space="0" w:color="auto"/>
              <w:right w:val="single" w:sz="8" w:space="0" w:color="auto"/>
            </w:tcBorders>
            <w:shd w:val="clear" w:color="auto" w:fill="auto"/>
            <w:noWrap/>
            <w:vAlign w:val="bottom"/>
            <w:hideMark/>
          </w:tcPr>
          <w:p w:rsidR="00F7062F" w:rsidRPr="00F7062F" w:rsidRDefault="00F7062F" w:rsidP="00F7062F">
            <w:pPr>
              <w:spacing w:after="0" w:line="240" w:lineRule="auto"/>
              <w:jc w:val="right"/>
              <w:rPr>
                <w:rFonts w:ascii="Calibri" w:eastAsia="Times New Roman" w:hAnsi="Calibri" w:cs="Calibri"/>
                <w:b/>
                <w:bCs/>
                <w:color w:val="000000"/>
                <w:sz w:val="18"/>
                <w:szCs w:val="18"/>
                <w:lang w:val="et-EE" w:eastAsia="et-EE" w:bidi="ar-SA"/>
              </w:rPr>
            </w:pPr>
            <w:r w:rsidRPr="00F7062F">
              <w:rPr>
                <w:rFonts w:ascii="Calibri" w:eastAsia="Times New Roman" w:hAnsi="Calibri" w:cs="Calibri"/>
                <w:b/>
                <w:bCs/>
                <w:color w:val="000000"/>
                <w:sz w:val="18"/>
                <w:szCs w:val="18"/>
                <w:lang w:val="et-EE" w:eastAsia="et-EE" w:bidi="ar-SA"/>
              </w:rPr>
              <w:t>1 851 670</w:t>
            </w:r>
          </w:p>
        </w:tc>
      </w:tr>
    </w:tbl>
    <w:p w:rsidR="00F7062F" w:rsidRDefault="00F7062F" w:rsidP="00974613">
      <w:pPr>
        <w:pStyle w:val="Default"/>
        <w:rPr>
          <w:rFonts w:ascii="Times New Roman" w:hAnsi="Times New Roman" w:cs="Times New Roman"/>
          <w:bCs/>
          <w:i/>
          <w:lang w:val="et-EE"/>
        </w:rPr>
      </w:pPr>
    </w:p>
    <w:p w:rsidR="007C2A60" w:rsidRDefault="007C2A60" w:rsidP="00974613">
      <w:pPr>
        <w:pStyle w:val="Default"/>
        <w:rPr>
          <w:rFonts w:ascii="Times New Roman" w:hAnsi="Times New Roman" w:cs="Times New Roman"/>
          <w:bCs/>
          <w:i/>
          <w:lang w:val="et-EE"/>
        </w:rPr>
      </w:pPr>
    </w:p>
    <w:p w:rsidR="007C2A60" w:rsidRDefault="007C2A60" w:rsidP="00974613">
      <w:pPr>
        <w:pStyle w:val="Default"/>
        <w:rPr>
          <w:rFonts w:ascii="Times New Roman" w:hAnsi="Times New Roman" w:cs="Times New Roman"/>
          <w:bCs/>
          <w:i/>
          <w:lang w:val="et-EE"/>
        </w:rPr>
      </w:pPr>
    </w:p>
    <w:p w:rsidR="003B730C" w:rsidRPr="00B2533B" w:rsidRDefault="003B730C" w:rsidP="003B730C">
      <w:pPr>
        <w:pStyle w:val="Default"/>
        <w:rPr>
          <w:rFonts w:ascii="Times New Roman" w:hAnsi="Times New Roman" w:cs="Times New Roman"/>
          <w:b/>
          <w:bCs/>
          <w:lang w:val="et-EE"/>
        </w:rPr>
      </w:pPr>
      <w:r w:rsidRPr="00B2533B">
        <w:rPr>
          <w:rFonts w:ascii="Times New Roman" w:hAnsi="Times New Roman" w:cs="Times New Roman"/>
          <w:b/>
          <w:bCs/>
          <w:lang w:val="et-EE"/>
        </w:rPr>
        <w:t>Tabel 1</w:t>
      </w:r>
      <w:r w:rsidR="00EC012E">
        <w:rPr>
          <w:rFonts w:ascii="Times New Roman" w:hAnsi="Times New Roman" w:cs="Times New Roman"/>
          <w:b/>
          <w:bCs/>
          <w:lang w:val="et-EE"/>
        </w:rPr>
        <w:t>4</w:t>
      </w:r>
      <w:r w:rsidRPr="00B2533B">
        <w:rPr>
          <w:rFonts w:ascii="Times New Roman" w:hAnsi="Times New Roman" w:cs="Times New Roman"/>
          <w:b/>
          <w:bCs/>
          <w:lang w:val="et-EE"/>
        </w:rPr>
        <w:t xml:space="preserve">. Märjamaa valla pikaajalised kapitalirendikohustused </w:t>
      </w:r>
      <w:r w:rsidR="00B33115">
        <w:rPr>
          <w:rFonts w:ascii="Times New Roman" w:hAnsi="Times New Roman" w:cs="Times New Roman"/>
          <w:b/>
          <w:bCs/>
          <w:lang w:val="et-EE"/>
        </w:rPr>
        <w:t>201</w:t>
      </w:r>
      <w:r w:rsidR="00B63B66">
        <w:rPr>
          <w:rFonts w:ascii="Times New Roman" w:hAnsi="Times New Roman" w:cs="Times New Roman"/>
          <w:b/>
          <w:bCs/>
          <w:lang w:val="et-EE"/>
        </w:rPr>
        <w:t>7</w:t>
      </w:r>
      <w:r w:rsidR="00B33115">
        <w:rPr>
          <w:rFonts w:ascii="Times New Roman" w:hAnsi="Times New Roman" w:cs="Times New Roman"/>
          <w:b/>
          <w:bCs/>
          <w:lang w:val="et-EE"/>
        </w:rPr>
        <w:t>-20</w:t>
      </w:r>
      <w:r w:rsidR="007C2A60">
        <w:rPr>
          <w:rFonts w:ascii="Times New Roman" w:hAnsi="Times New Roman" w:cs="Times New Roman"/>
          <w:b/>
          <w:bCs/>
          <w:lang w:val="et-EE"/>
        </w:rPr>
        <w:t>2</w:t>
      </w:r>
      <w:r w:rsidR="00B63B66">
        <w:rPr>
          <w:rFonts w:ascii="Times New Roman" w:hAnsi="Times New Roman" w:cs="Times New Roman"/>
          <w:b/>
          <w:bCs/>
          <w:lang w:val="et-EE"/>
        </w:rPr>
        <w:t>1</w:t>
      </w:r>
    </w:p>
    <w:p w:rsidR="003B730C" w:rsidRDefault="003B730C" w:rsidP="003B730C">
      <w:pPr>
        <w:pStyle w:val="Default"/>
        <w:rPr>
          <w:rFonts w:ascii="Times New Roman" w:hAnsi="Times New Roman" w:cs="Times New Roman"/>
          <w:bCs/>
          <w:i/>
          <w:lang w:val="et-EE"/>
        </w:rPr>
      </w:pPr>
      <w:r w:rsidRPr="00B2533B">
        <w:rPr>
          <w:rFonts w:ascii="Times New Roman" w:hAnsi="Times New Roman" w:cs="Times New Roman"/>
          <w:bCs/>
          <w:lang w:val="et-EE"/>
        </w:rPr>
        <w:t>(eu</w:t>
      </w:r>
      <w:r w:rsidRPr="00B2533B">
        <w:rPr>
          <w:rFonts w:ascii="Times New Roman" w:hAnsi="Times New Roman" w:cs="Times New Roman"/>
          <w:bCs/>
          <w:i/>
          <w:lang w:val="et-EE"/>
        </w:rPr>
        <w:t>rodes)</w:t>
      </w:r>
    </w:p>
    <w:tbl>
      <w:tblPr>
        <w:tblW w:w="9800" w:type="dxa"/>
        <w:tblCellMar>
          <w:left w:w="70" w:type="dxa"/>
          <w:right w:w="70" w:type="dxa"/>
        </w:tblCellMar>
        <w:tblLook w:val="04A0" w:firstRow="1" w:lastRow="0" w:firstColumn="1" w:lastColumn="0" w:noHBand="0" w:noVBand="1"/>
      </w:tblPr>
      <w:tblGrid>
        <w:gridCol w:w="780"/>
        <w:gridCol w:w="1500"/>
        <w:gridCol w:w="1100"/>
        <w:gridCol w:w="1620"/>
        <w:gridCol w:w="960"/>
        <w:gridCol w:w="960"/>
        <w:gridCol w:w="960"/>
        <w:gridCol w:w="960"/>
        <w:gridCol w:w="960"/>
      </w:tblGrid>
      <w:tr w:rsidR="00B63B66" w:rsidRPr="00B63B66" w:rsidTr="00B63B66">
        <w:trPr>
          <w:trHeight w:val="465"/>
        </w:trPr>
        <w:tc>
          <w:tcPr>
            <w:tcW w:w="780" w:type="dxa"/>
            <w:tcBorders>
              <w:top w:val="single" w:sz="4" w:space="0" w:color="auto"/>
              <w:left w:val="single" w:sz="4" w:space="0" w:color="auto"/>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Aasta</w:t>
            </w:r>
          </w:p>
        </w:tc>
        <w:tc>
          <w:tcPr>
            <w:tcW w:w="150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Kohustused</w:t>
            </w:r>
          </w:p>
        </w:tc>
        <w:tc>
          <w:tcPr>
            <w:tcW w:w="110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Intressi määr</w:t>
            </w:r>
          </w:p>
        </w:tc>
        <w:tc>
          <w:tcPr>
            <w:tcW w:w="162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 </w:t>
            </w:r>
          </w:p>
        </w:tc>
        <w:tc>
          <w:tcPr>
            <w:tcW w:w="96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2017</w:t>
            </w:r>
          </w:p>
        </w:tc>
        <w:tc>
          <w:tcPr>
            <w:tcW w:w="96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2018</w:t>
            </w:r>
          </w:p>
        </w:tc>
        <w:tc>
          <w:tcPr>
            <w:tcW w:w="96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2019</w:t>
            </w:r>
          </w:p>
        </w:tc>
        <w:tc>
          <w:tcPr>
            <w:tcW w:w="96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2020</w:t>
            </w:r>
          </w:p>
        </w:tc>
        <w:tc>
          <w:tcPr>
            <w:tcW w:w="960" w:type="dxa"/>
            <w:tcBorders>
              <w:top w:val="single" w:sz="4" w:space="0" w:color="auto"/>
              <w:left w:val="nil"/>
              <w:bottom w:val="nil"/>
              <w:right w:val="single" w:sz="4" w:space="0" w:color="auto"/>
            </w:tcBorders>
            <w:shd w:val="clear" w:color="000000" w:fill="92D050"/>
            <w:vAlign w:val="bottom"/>
            <w:hideMark/>
          </w:tcPr>
          <w:p w:rsidR="00B63B66" w:rsidRPr="00B63B66" w:rsidRDefault="00B63B66" w:rsidP="00B63B66">
            <w:pPr>
              <w:spacing w:after="0" w:line="240" w:lineRule="auto"/>
              <w:jc w:val="center"/>
              <w:rPr>
                <w:rFonts w:ascii="Arial" w:eastAsia="Times New Roman" w:hAnsi="Arial" w:cs="Arial"/>
                <w:b/>
                <w:bCs/>
                <w:sz w:val="16"/>
                <w:szCs w:val="16"/>
                <w:lang w:val="et-EE" w:eastAsia="et-EE" w:bidi="ar-SA"/>
              </w:rPr>
            </w:pPr>
            <w:r w:rsidRPr="00B63B66">
              <w:rPr>
                <w:rFonts w:ascii="Arial" w:eastAsia="Times New Roman" w:hAnsi="Arial" w:cs="Arial"/>
                <w:b/>
                <w:bCs/>
                <w:sz w:val="16"/>
                <w:szCs w:val="16"/>
                <w:lang w:val="et-EE" w:eastAsia="et-EE" w:bidi="ar-SA"/>
              </w:rPr>
              <w:t>2021</w:t>
            </w:r>
          </w:p>
        </w:tc>
      </w:tr>
      <w:tr w:rsidR="00B63B66" w:rsidRPr="00B63B66" w:rsidTr="00B63B66">
        <w:trPr>
          <w:trHeight w:val="255"/>
        </w:trPr>
        <w:tc>
          <w:tcPr>
            <w:tcW w:w="7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63B66" w:rsidRPr="00B63B66" w:rsidRDefault="00B63B66" w:rsidP="00B63B66">
            <w:pPr>
              <w:spacing w:after="0" w:line="240" w:lineRule="auto"/>
              <w:jc w:val="center"/>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2013</w:t>
            </w:r>
          </w:p>
        </w:tc>
        <w:tc>
          <w:tcPr>
            <w:tcW w:w="1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63B66" w:rsidRPr="00B63B66" w:rsidRDefault="00B63B66" w:rsidP="00B63B66">
            <w:pPr>
              <w:spacing w:after="0" w:line="240" w:lineRule="auto"/>
              <w:jc w:val="center"/>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Pelletiküte AS</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3B66" w:rsidRPr="00B63B66" w:rsidRDefault="00B63B66" w:rsidP="00B63B66">
            <w:pPr>
              <w:spacing w:after="0" w:line="240" w:lineRule="auto"/>
              <w:jc w:val="center"/>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6%</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põhisumma</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2 900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3 079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3 269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12 894</w:t>
            </w:r>
          </w:p>
        </w:tc>
      </w:tr>
      <w:tr w:rsidR="00B63B66" w:rsidRPr="00B63B66" w:rsidTr="00B63B66">
        <w:trPr>
          <w:trHeight w:val="255"/>
        </w:trPr>
        <w:tc>
          <w:tcPr>
            <w:tcW w:w="780" w:type="dxa"/>
            <w:vMerge/>
            <w:tcBorders>
              <w:top w:val="single" w:sz="8" w:space="0" w:color="auto"/>
              <w:left w:val="single" w:sz="8"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500" w:type="dxa"/>
            <w:vMerge/>
            <w:tcBorders>
              <w:top w:val="single" w:sz="8" w:space="0" w:color="auto"/>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62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intress</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1 250</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1 071</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881</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476</w:t>
            </w:r>
          </w:p>
        </w:tc>
      </w:tr>
      <w:tr w:rsidR="00B63B66" w:rsidRPr="00B63B66" w:rsidTr="00B63B66">
        <w:trPr>
          <w:trHeight w:val="270"/>
        </w:trPr>
        <w:tc>
          <w:tcPr>
            <w:tcW w:w="780" w:type="dxa"/>
            <w:vMerge/>
            <w:tcBorders>
              <w:top w:val="single" w:sz="8" w:space="0" w:color="auto"/>
              <w:left w:val="single" w:sz="8"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500" w:type="dxa"/>
            <w:vMerge/>
            <w:tcBorders>
              <w:top w:val="single" w:sz="8" w:space="0" w:color="auto"/>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62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kohustuse jääk</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22 141</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19 241</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16 163</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12 894</w:t>
            </w:r>
          </w:p>
        </w:tc>
        <w:tc>
          <w:tcPr>
            <w:tcW w:w="960" w:type="dxa"/>
            <w:tcBorders>
              <w:top w:val="nil"/>
              <w:left w:val="nil"/>
              <w:bottom w:val="single" w:sz="8"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0</w:t>
            </w:r>
          </w:p>
        </w:tc>
      </w:tr>
      <w:tr w:rsidR="00B63B66" w:rsidRPr="00B63B66" w:rsidTr="00B63B66">
        <w:trPr>
          <w:trHeight w:val="255"/>
        </w:trPr>
        <w:tc>
          <w:tcPr>
            <w:tcW w:w="7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63B66" w:rsidRPr="00B63B66" w:rsidRDefault="00B63B66" w:rsidP="00B63B66">
            <w:pPr>
              <w:spacing w:after="0" w:line="240" w:lineRule="auto"/>
              <w:jc w:val="center"/>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2015</w:t>
            </w:r>
          </w:p>
        </w:tc>
        <w:tc>
          <w:tcPr>
            <w:tcW w:w="15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63B66" w:rsidRPr="00B63B66" w:rsidRDefault="00B63B66" w:rsidP="00B63B66">
            <w:pPr>
              <w:spacing w:after="0" w:line="240" w:lineRule="auto"/>
              <w:jc w:val="center"/>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Vigala bussi liising</w:t>
            </w:r>
          </w:p>
        </w:tc>
        <w:tc>
          <w:tcPr>
            <w:tcW w:w="1100" w:type="dxa"/>
            <w:vMerge w:val="restart"/>
            <w:tcBorders>
              <w:top w:val="nil"/>
              <w:left w:val="single" w:sz="4" w:space="0" w:color="auto"/>
              <w:bottom w:val="single" w:sz="8" w:space="0" w:color="000000"/>
              <w:right w:val="single" w:sz="4" w:space="0" w:color="auto"/>
            </w:tcBorders>
            <w:shd w:val="clear" w:color="auto" w:fill="auto"/>
            <w:vAlign w:val="center"/>
            <w:hideMark/>
          </w:tcPr>
          <w:p w:rsidR="00B63B66" w:rsidRPr="00B63B66" w:rsidRDefault="00E435B5" w:rsidP="00B63B66">
            <w:pPr>
              <w:spacing w:after="0" w:line="240" w:lineRule="auto"/>
              <w:jc w:val="center"/>
              <w:rPr>
                <w:rFonts w:ascii="Arial" w:eastAsia="Times New Roman" w:hAnsi="Arial" w:cs="Arial"/>
                <w:color w:val="000000"/>
                <w:sz w:val="16"/>
                <w:szCs w:val="16"/>
                <w:lang w:val="et-EE" w:eastAsia="et-EE" w:bidi="ar-SA"/>
              </w:rPr>
            </w:pPr>
            <w:r w:rsidRPr="00E435B5">
              <w:rPr>
                <w:rFonts w:ascii="Arial" w:eastAsia="Times New Roman" w:hAnsi="Arial" w:cs="Arial"/>
                <w:sz w:val="16"/>
                <w:szCs w:val="16"/>
                <w:lang w:val="et-EE" w:eastAsia="et-EE" w:bidi="ar-SA"/>
              </w:rPr>
              <w:t>1,99</w:t>
            </w:r>
            <w:r w:rsidR="00B63B66" w:rsidRPr="00E435B5">
              <w:rPr>
                <w:rFonts w:ascii="Arial" w:eastAsia="Times New Roman" w:hAnsi="Arial" w:cs="Arial"/>
                <w:sz w:val="16"/>
                <w:szCs w:val="16"/>
                <w:lang w:val="et-EE" w:eastAsia="et-EE" w:bidi="ar-SA"/>
              </w:rPr>
              <w:t>%</w:t>
            </w:r>
          </w:p>
        </w:tc>
        <w:tc>
          <w:tcPr>
            <w:tcW w:w="162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põhisumma</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5 850</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5 968</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17 817</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r>
      <w:tr w:rsidR="00B63B66" w:rsidRPr="00B63B66" w:rsidTr="00B63B66">
        <w:trPr>
          <w:trHeight w:val="255"/>
        </w:trPr>
        <w:tc>
          <w:tcPr>
            <w:tcW w:w="780" w:type="dxa"/>
            <w:vMerge/>
            <w:tcBorders>
              <w:top w:val="nil"/>
              <w:left w:val="single" w:sz="8"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500" w:type="dxa"/>
            <w:vMerge/>
            <w:tcBorders>
              <w:top w:val="nil"/>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100" w:type="dxa"/>
            <w:vMerge/>
            <w:tcBorders>
              <w:top w:val="nil"/>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62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intress</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537</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419</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Calibri" w:eastAsia="Times New Roman" w:hAnsi="Calibri" w:cs="Calibri"/>
                <w:sz w:val="18"/>
                <w:szCs w:val="18"/>
                <w:lang w:val="et-EE" w:eastAsia="et-EE" w:bidi="ar-SA"/>
              </w:rPr>
            </w:pPr>
            <w:r w:rsidRPr="00B63B66">
              <w:rPr>
                <w:rFonts w:ascii="Calibri" w:eastAsia="Times New Roman" w:hAnsi="Calibri" w:cs="Calibri"/>
                <w:sz w:val="18"/>
                <w:szCs w:val="18"/>
                <w:lang w:val="et-EE" w:eastAsia="et-EE" w:bidi="ar-SA"/>
              </w:rPr>
              <w:t>213</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r>
      <w:tr w:rsidR="00B63B66" w:rsidRPr="00B63B66" w:rsidTr="00B63B66">
        <w:trPr>
          <w:trHeight w:val="270"/>
        </w:trPr>
        <w:tc>
          <w:tcPr>
            <w:tcW w:w="780" w:type="dxa"/>
            <w:vMerge/>
            <w:tcBorders>
              <w:top w:val="nil"/>
              <w:left w:val="single" w:sz="8"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500" w:type="dxa"/>
            <w:vMerge/>
            <w:tcBorders>
              <w:top w:val="nil"/>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100" w:type="dxa"/>
            <w:vMerge/>
            <w:tcBorders>
              <w:top w:val="nil"/>
              <w:left w:val="single" w:sz="4" w:space="0" w:color="auto"/>
              <w:bottom w:val="single" w:sz="8" w:space="0" w:color="000000"/>
              <w:right w:val="single" w:sz="4" w:space="0" w:color="auto"/>
            </w:tcBorders>
            <w:vAlign w:val="center"/>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p>
        </w:tc>
        <w:tc>
          <w:tcPr>
            <w:tcW w:w="162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kohustuse jääk</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29 635</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23 785</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17 817</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0</w:t>
            </w:r>
          </w:p>
        </w:tc>
        <w:tc>
          <w:tcPr>
            <w:tcW w:w="960" w:type="dxa"/>
            <w:tcBorders>
              <w:top w:val="nil"/>
              <w:left w:val="nil"/>
              <w:bottom w:val="single" w:sz="8" w:space="0" w:color="auto"/>
              <w:right w:val="single" w:sz="8"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r>
      <w:tr w:rsidR="00B63B66" w:rsidRPr="00B63B66" w:rsidTr="00B63B66">
        <w:trPr>
          <w:trHeight w:val="45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5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620" w:type="dxa"/>
            <w:tcBorders>
              <w:top w:val="nil"/>
              <w:left w:val="nil"/>
              <w:bottom w:val="single" w:sz="4" w:space="0" w:color="auto"/>
              <w:right w:val="single" w:sz="4" w:space="0" w:color="auto"/>
            </w:tcBorders>
            <w:shd w:val="clear" w:color="auto" w:fill="auto"/>
            <w:vAlign w:val="bottom"/>
            <w:hideMark/>
          </w:tcPr>
          <w:p w:rsidR="00B63B66" w:rsidRPr="00B63B66" w:rsidRDefault="00B63B66" w:rsidP="00B63B66">
            <w:pPr>
              <w:spacing w:after="0" w:line="240" w:lineRule="auto"/>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kohustuste teenindamine</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10 536</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10 536</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22 179</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13 370</w:t>
            </w:r>
          </w:p>
        </w:tc>
      </w:tr>
      <w:tr w:rsidR="00B63B66" w:rsidRPr="00B63B66" w:rsidTr="00B63B66">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5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põhisumma</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8 750</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9 046</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21 085</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12 894</w:t>
            </w:r>
          </w:p>
        </w:tc>
      </w:tr>
      <w:tr w:rsidR="00B63B66" w:rsidRPr="00B63B66" w:rsidTr="00B63B66">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5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intress</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1 786</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1 490</w:t>
            </w:r>
          </w:p>
        </w:tc>
        <w:tc>
          <w:tcPr>
            <w:tcW w:w="960" w:type="dxa"/>
            <w:tcBorders>
              <w:top w:val="nil"/>
              <w:left w:val="nil"/>
              <w:bottom w:val="single" w:sz="4"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1 094</w:t>
            </w:r>
          </w:p>
        </w:tc>
        <w:tc>
          <w:tcPr>
            <w:tcW w:w="960" w:type="dxa"/>
            <w:tcBorders>
              <w:top w:val="nil"/>
              <w:left w:val="nil"/>
              <w:bottom w:val="single" w:sz="4"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color w:val="000000"/>
                <w:sz w:val="16"/>
                <w:szCs w:val="16"/>
                <w:lang w:val="et-EE" w:eastAsia="et-EE" w:bidi="ar-SA"/>
              </w:rPr>
            </w:pPr>
            <w:r w:rsidRPr="00B63B66">
              <w:rPr>
                <w:rFonts w:ascii="Arial" w:eastAsia="Times New Roman" w:hAnsi="Arial" w:cs="Arial"/>
                <w:color w:val="000000"/>
                <w:sz w:val="16"/>
                <w:szCs w:val="16"/>
                <w:lang w:val="et-EE" w:eastAsia="et-EE" w:bidi="ar-SA"/>
              </w:rPr>
              <w:t>476</w:t>
            </w:r>
          </w:p>
        </w:tc>
      </w:tr>
      <w:tr w:rsidR="00B63B66" w:rsidRPr="00B63B66" w:rsidTr="00B63B66">
        <w:trPr>
          <w:trHeight w:val="465"/>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50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10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rPr>
                <w:rFonts w:ascii="Calibri" w:eastAsia="Times New Roman" w:hAnsi="Calibri" w:cs="Calibri"/>
                <w:color w:val="000000"/>
                <w:sz w:val="18"/>
                <w:szCs w:val="18"/>
                <w:lang w:val="et-EE" w:eastAsia="et-EE" w:bidi="ar-SA"/>
              </w:rPr>
            </w:pPr>
            <w:r w:rsidRPr="00B63B66">
              <w:rPr>
                <w:rFonts w:ascii="Calibri" w:eastAsia="Times New Roman" w:hAnsi="Calibri" w:cs="Calibri"/>
                <w:color w:val="000000"/>
                <w:sz w:val="18"/>
                <w:szCs w:val="18"/>
                <w:lang w:val="et-EE" w:eastAsia="et-EE" w:bidi="ar-SA"/>
              </w:rPr>
              <w:t> </w:t>
            </w:r>
          </w:p>
        </w:tc>
        <w:tc>
          <w:tcPr>
            <w:tcW w:w="1620" w:type="dxa"/>
            <w:tcBorders>
              <w:top w:val="nil"/>
              <w:left w:val="nil"/>
              <w:bottom w:val="single" w:sz="8" w:space="0" w:color="auto"/>
              <w:right w:val="single" w:sz="4" w:space="0" w:color="auto"/>
            </w:tcBorders>
            <w:shd w:val="clear" w:color="auto" w:fill="auto"/>
            <w:vAlign w:val="bottom"/>
            <w:hideMark/>
          </w:tcPr>
          <w:p w:rsidR="00B63B66" w:rsidRPr="00B63B66" w:rsidRDefault="00B63B66" w:rsidP="00B63B66">
            <w:pPr>
              <w:spacing w:after="0" w:line="240" w:lineRule="auto"/>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kohustuste jääk kokku</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51 776</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43 026</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33 980</w:t>
            </w:r>
          </w:p>
        </w:tc>
        <w:tc>
          <w:tcPr>
            <w:tcW w:w="960" w:type="dxa"/>
            <w:tcBorders>
              <w:top w:val="nil"/>
              <w:left w:val="nil"/>
              <w:bottom w:val="single" w:sz="8" w:space="0" w:color="auto"/>
              <w:right w:val="single" w:sz="4"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12 894</w:t>
            </w:r>
          </w:p>
        </w:tc>
        <w:tc>
          <w:tcPr>
            <w:tcW w:w="960" w:type="dxa"/>
            <w:tcBorders>
              <w:top w:val="nil"/>
              <w:left w:val="nil"/>
              <w:bottom w:val="single" w:sz="8" w:space="0" w:color="auto"/>
              <w:right w:val="single" w:sz="8" w:space="0" w:color="auto"/>
            </w:tcBorders>
            <w:shd w:val="clear" w:color="auto" w:fill="auto"/>
            <w:noWrap/>
            <w:vAlign w:val="bottom"/>
            <w:hideMark/>
          </w:tcPr>
          <w:p w:rsidR="00B63B66" w:rsidRPr="00B63B66" w:rsidRDefault="00B63B66" w:rsidP="00B63B66">
            <w:pPr>
              <w:spacing w:after="0" w:line="240" w:lineRule="auto"/>
              <w:jc w:val="right"/>
              <w:rPr>
                <w:rFonts w:ascii="Arial" w:eastAsia="Times New Roman" w:hAnsi="Arial" w:cs="Arial"/>
                <w:b/>
                <w:bCs/>
                <w:color w:val="000000"/>
                <w:sz w:val="16"/>
                <w:szCs w:val="16"/>
                <w:lang w:val="et-EE" w:eastAsia="et-EE" w:bidi="ar-SA"/>
              </w:rPr>
            </w:pPr>
            <w:r w:rsidRPr="00B63B66">
              <w:rPr>
                <w:rFonts w:ascii="Arial" w:eastAsia="Times New Roman" w:hAnsi="Arial" w:cs="Arial"/>
                <w:b/>
                <w:bCs/>
                <w:color w:val="000000"/>
                <w:sz w:val="16"/>
                <w:szCs w:val="16"/>
                <w:lang w:val="et-EE" w:eastAsia="et-EE" w:bidi="ar-SA"/>
              </w:rPr>
              <w:t>0</w:t>
            </w:r>
          </w:p>
        </w:tc>
      </w:tr>
    </w:tbl>
    <w:p w:rsidR="00B63B66" w:rsidRDefault="00B63B66" w:rsidP="003B730C">
      <w:pPr>
        <w:pStyle w:val="Default"/>
        <w:rPr>
          <w:rFonts w:ascii="Times New Roman" w:hAnsi="Times New Roman" w:cs="Times New Roman"/>
          <w:bCs/>
          <w:i/>
          <w:lang w:val="et-EE"/>
        </w:rPr>
      </w:pPr>
    </w:p>
    <w:p w:rsidR="003B4436" w:rsidRPr="00B2533B" w:rsidRDefault="00C70C5C" w:rsidP="007F354F">
      <w:pPr>
        <w:pStyle w:val="Pealkiri1"/>
        <w:ind w:left="709" w:hanging="283"/>
        <w:rPr>
          <w:color w:val="24A107"/>
          <w:lang w:val="et-EE"/>
        </w:rPr>
      </w:pPr>
      <w:bookmarkStart w:id="15" w:name="_Toc502126382"/>
      <w:r w:rsidRPr="00B2533B">
        <w:rPr>
          <w:color w:val="24A107"/>
          <w:lang w:val="et-EE"/>
        </w:rPr>
        <w:t>9</w:t>
      </w:r>
      <w:r w:rsidR="00E3484C" w:rsidRPr="00B2533B">
        <w:rPr>
          <w:color w:val="24A107"/>
          <w:lang w:val="et-EE"/>
        </w:rPr>
        <w:t>. Likviidsete varade muutus</w:t>
      </w:r>
      <w:bookmarkEnd w:id="15"/>
    </w:p>
    <w:p w:rsidR="00E3484C" w:rsidRPr="00B2533B" w:rsidRDefault="00E3484C" w:rsidP="00C40D82">
      <w:pPr>
        <w:pStyle w:val="BodyTextTekstGaramond12"/>
        <w:rPr>
          <w:rFonts w:ascii="Times New Roman" w:hAnsi="Times New Roman"/>
          <w:b/>
          <w:szCs w:val="24"/>
          <w:lang w:val="et-EE"/>
        </w:rPr>
      </w:pPr>
    </w:p>
    <w:p w:rsidR="00E3484C" w:rsidRPr="00B2533B" w:rsidRDefault="00E3484C" w:rsidP="00533570">
      <w:pPr>
        <w:pStyle w:val="BodyTextTekstGaramond12"/>
        <w:ind w:right="-569"/>
        <w:rPr>
          <w:rFonts w:ascii="Times New Roman" w:hAnsi="Times New Roman"/>
          <w:szCs w:val="24"/>
          <w:lang w:val="et-EE"/>
        </w:rPr>
      </w:pPr>
      <w:r w:rsidRPr="00B2533B">
        <w:rPr>
          <w:rFonts w:ascii="Times New Roman" w:hAnsi="Times New Roman"/>
          <w:szCs w:val="24"/>
          <w:lang w:val="et-EE"/>
        </w:rPr>
        <w:t>Kohaliku omavalitsuse üksuse finantsjuhtimise seaduse alusel kuuluvad likviidsete varade muutuse eelarveosa koosseisu raha ja pangakontode saldo muutus, rahaturu- ja intressifondide aktsiate või osakute saldo muutus ning soetatud võlakirjade saldo muutus</w:t>
      </w:r>
      <w:r w:rsidR="00673713" w:rsidRPr="00B2533B">
        <w:rPr>
          <w:rFonts w:ascii="Times New Roman" w:hAnsi="Times New Roman"/>
          <w:szCs w:val="24"/>
          <w:lang w:val="et-EE"/>
        </w:rPr>
        <w:t xml:space="preserve">. </w:t>
      </w:r>
    </w:p>
    <w:p w:rsidR="00673713" w:rsidRPr="00B2533B" w:rsidRDefault="00673713" w:rsidP="00533570">
      <w:pPr>
        <w:pStyle w:val="BodyTextTekstGaramond12"/>
        <w:ind w:right="-569"/>
        <w:rPr>
          <w:rFonts w:ascii="Times New Roman" w:hAnsi="Times New Roman"/>
          <w:szCs w:val="24"/>
          <w:lang w:val="et-EE"/>
        </w:rPr>
      </w:pPr>
    </w:p>
    <w:p w:rsidR="00673713" w:rsidRPr="00B2533B" w:rsidRDefault="00673713" w:rsidP="00533570">
      <w:pPr>
        <w:pStyle w:val="BodyTextTekstGaramond12"/>
        <w:ind w:right="-569"/>
        <w:rPr>
          <w:rFonts w:ascii="Times New Roman" w:hAnsi="Times New Roman"/>
          <w:szCs w:val="24"/>
          <w:lang w:val="et-EE"/>
        </w:rPr>
      </w:pPr>
      <w:r w:rsidRPr="00B2533B">
        <w:rPr>
          <w:rFonts w:ascii="Times New Roman" w:hAnsi="Times New Roman"/>
          <w:szCs w:val="24"/>
          <w:lang w:val="et-EE"/>
        </w:rPr>
        <w:t>Likviidsete varade saldo suurenemine kajastatakse eelarves pluss märgiga ja saldo vähenemine miinus märgiga. Sarnaselt investeerimis- ja finantseerimistulemite kajastamisele on vastav regulatsioon vajalik eelarve ülejäägi või puudujäägi arvestamiseks.</w:t>
      </w:r>
    </w:p>
    <w:p w:rsidR="00673713" w:rsidRPr="00B2533B" w:rsidRDefault="00673713" w:rsidP="00533570">
      <w:pPr>
        <w:pStyle w:val="BodyTextTekstGaramond12"/>
        <w:ind w:right="-569"/>
        <w:rPr>
          <w:rFonts w:ascii="Times New Roman" w:hAnsi="Times New Roman"/>
          <w:szCs w:val="24"/>
          <w:lang w:val="et-EE"/>
        </w:rPr>
      </w:pPr>
    </w:p>
    <w:p w:rsidR="003B4436" w:rsidRPr="00B2533B" w:rsidRDefault="00673713" w:rsidP="00B63B66">
      <w:pPr>
        <w:pStyle w:val="BodyTextTekstGaramond12"/>
        <w:ind w:right="-569"/>
        <w:rPr>
          <w:rFonts w:ascii="Times New Roman" w:hAnsi="Times New Roman"/>
          <w:szCs w:val="24"/>
          <w:lang w:val="et-EE"/>
        </w:rPr>
      </w:pPr>
      <w:r w:rsidRPr="00B2533B">
        <w:rPr>
          <w:rFonts w:ascii="Times New Roman" w:hAnsi="Times New Roman"/>
          <w:szCs w:val="24"/>
          <w:lang w:val="et-EE"/>
        </w:rPr>
        <w:t>Märjamaa valla 201</w:t>
      </w:r>
      <w:r w:rsidR="00B63B66">
        <w:rPr>
          <w:rFonts w:ascii="Times New Roman" w:hAnsi="Times New Roman"/>
          <w:szCs w:val="24"/>
          <w:lang w:val="et-EE"/>
        </w:rPr>
        <w:t>8</w:t>
      </w:r>
      <w:r w:rsidRPr="00B2533B">
        <w:rPr>
          <w:rFonts w:ascii="Times New Roman" w:hAnsi="Times New Roman"/>
          <w:szCs w:val="24"/>
          <w:lang w:val="et-EE"/>
        </w:rPr>
        <w:t>.</w:t>
      </w:r>
      <w:r w:rsidR="00DB62B2" w:rsidRPr="00B2533B">
        <w:rPr>
          <w:rFonts w:ascii="Times New Roman" w:hAnsi="Times New Roman"/>
          <w:szCs w:val="24"/>
          <w:lang w:val="et-EE"/>
        </w:rPr>
        <w:t xml:space="preserve"> </w:t>
      </w:r>
      <w:r w:rsidRPr="00B2533B">
        <w:rPr>
          <w:rFonts w:ascii="Times New Roman" w:hAnsi="Times New Roman"/>
          <w:szCs w:val="24"/>
          <w:lang w:val="et-EE"/>
        </w:rPr>
        <w:t xml:space="preserve">aasta </w:t>
      </w:r>
      <w:r w:rsidR="00700073" w:rsidRPr="00B2533B">
        <w:rPr>
          <w:rFonts w:ascii="Times New Roman" w:hAnsi="Times New Roman"/>
          <w:szCs w:val="24"/>
          <w:lang w:val="et-EE"/>
        </w:rPr>
        <w:t>eelarve</w:t>
      </w:r>
      <w:r w:rsidR="00533570">
        <w:rPr>
          <w:rFonts w:ascii="Times New Roman" w:hAnsi="Times New Roman"/>
          <w:szCs w:val="24"/>
          <w:lang w:val="et-EE"/>
        </w:rPr>
        <w:t xml:space="preserve"> eelnõus on </w:t>
      </w:r>
      <w:r w:rsidRPr="00B2533B">
        <w:rPr>
          <w:rFonts w:ascii="Times New Roman" w:hAnsi="Times New Roman"/>
          <w:szCs w:val="24"/>
          <w:lang w:val="et-EE"/>
        </w:rPr>
        <w:t xml:space="preserve">planeeritud </w:t>
      </w:r>
      <w:r w:rsidR="00B63B66">
        <w:rPr>
          <w:rFonts w:ascii="Times New Roman" w:hAnsi="Times New Roman"/>
          <w:szCs w:val="24"/>
          <w:lang w:val="et-EE"/>
        </w:rPr>
        <w:t xml:space="preserve">kokku suunata 2017. aasta vabade vahendite jäägist kulude katteks 113 799 eurot (sh Märjamaa valla osas suunamata jääk 36 438 eurot ja Vigala valla osas suunatud jääk 150 237 eurot). </w:t>
      </w:r>
    </w:p>
    <w:p w:rsidR="00722D43" w:rsidRPr="00024833" w:rsidRDefault="00722D43">
      <w:pPr>
        <w:rPr>
          <w:rFonts w:ascii="Times New Roman" w:eastAsia="Times New Roman" w:hAnsi="Times New Roman" w:cs="Times New Roman"/>
          <w:sz w:val="24"/>
          <w:szCs w:val="24"/>
          <w:lang w:val="et-EE" w:eastAsia="ar-SA"/>
        </w:rPr>
      </w:pPr>
    </w:p>
    <w:sectPr w:rsidR="00722D43" w:rsidRPr="00024833" w:rsidSect="007F354F">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25" w:rsidRDefault="003C4125" w:rsidP="00DB6BA4">
      <w:pPr>
        <w:spacing w:after="0" w:line="240" w:lineRule="auto"/>
      </w:pPr>
      <w:r>
        <w:separator/>
      </w:r>
    </w:p>
  </w:endnote>
  <w:endnote w:type="continuationSeparator" w:id="0">
    <w:p w:rsidR="003C4125" w:rsidRDefault="003C4125" w:rsidP="00D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0897"/>
      <w:docPartObj>
        <w:docPartGallery w:val="Page Numbers (Bottom of Page)"/>
        <w:docPartUnique/>
      </w:docPartObj>
    </w:sdtPr>
    <w:sdtContent>
      <w:p w:rsidR="000C60C5" w:rsidRDefault="000C60C5">
        <w:pPr>
          <w:pStyle w:val="Jalus"/>
          <w:jc w:val="center"/>
        </w:pPr>
        <w:r>
          <w:fldChar w:fldCharType="begin"/>
        </w:r>
        <w:r>
          <w:instrText xml:space="preserve"> PAGE   \* MERGEFORMAT </w:instrText>
        </w:r>
        <w:r>
          <w:fldChar w:fldCharType="separate"/>
        </w:r>
        <w:r w:rsidR="006F3C9B">
          <w:rPr>
            <w:noProof/>
          </w:rPr>
          <w:t>21</w:t>
        </w:r>
        <w:r>
          <w:rPr>
            <w:noProof/>
          </w:rPr>
          <w:fldChar w:fldCharType="end"/>
        </w:r>
      </w:p>
    </w:sdtContent>
  </w:sdt>
  <w:p w:rsidR="000C60C5" w:rsidRDefault="000C60C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25" w:rsidRDefault="003C4125" w:rsidP="00DB6BA4">
      <w:pPr>
        <w:spacing w:after="0" w:line="240" w:lineRule="auto"/>
      </w:pPr>
      <w:r>
        <w:separator/>
      </w:r>
    </w:p>
  </w:footnote>
  <w:footnote w:type="continuationSeparator" w:id="0">
    <w:p w:rsidR="003C4125" w:rsidRDefault="003C4125" w:rsidP="00DB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C5" w:rsidRDefault="000C60C5" w:rsidP="003B4D8D">
    <w:pPr>
      <w:pStyle w:val="Pis"/>
    </w:pPr>
  </w:p>
  <w:p w:rsidR="000C60C5" w:rsidRPr="003B4D8D" w:rsidRDefault="000C60C5" w:rsidP="003B4D8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BC3"/>
    <w:multiLevelType w:val="hybridMultilevel"/>
    <w:tmpl w:val="F6B41476"/>
    <w:lvl w:ilvl="0" w:tplc="0425000D">
      <w:start w:val="1"/>
      <w:numFmt w:val="bullet"/>
      <w:lvlText w:val=""/>
      <w:lvlJc w:val="left"/>
      <w:pPr>
        <w:ind w:left="786" w:hanging="360"/>
      </w:pPr>
      <w:rPr>
        <w:rFonts w:ascii="Wingdings" w:hAnsi="Wingdings"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 w15:restartNumberingAfterBreak="0">
    <w:nsid w:val="15B505D4"/>
    <w:multiLevelType w:val="hybridMultilevel"/>
    <w:tmpl w:val="D592BA0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E79120E"/>
    <w:multiLevelType w:val="hybridMultilevel"/>
    <w:tmpl w:val="BF2A4F8E"/>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33CB3392"/>
    <w:multiLevelType w:val="hybridMultilevel"/>
    <w:tmpl w:val="24E27C34"/>
    <w:lvl w:ilvl="0" w:tplc="42D0787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CF074B4"/>
    <w:multiLevelType w:val="hybridMultilevel"/>
    <w:tmpl w:val="F65CB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14522B0"/>
    <w:multiLevelType w:val="hybridMultilevel"/>
    <w:tmpl w:val="1ADCD3D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 w15:restartNumberingAfterBreak="0">
    <w:nsid w:val="44053F9B"/>
    <w:multiLevelType w:val="hybridMultilevel"/>
    <w:tmpl w:val="4E4AE7F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354088A"/>
    <w:multiLevelType w:val="hybridMultilevel"/>
    <w:tmpl w:val="74B4A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F062420"/>
    <w:multiLevelType w:val="hybridMultilevel"/>
    <w:tmpl w:val="9F6C736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F7E2594"/>
    <w:multiLevelType w:val="hybridMultilevel"/>
    <w:tmpl w:val="3A3CA088"/>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0" w15:restartNumberingAfterBreak="0">
    <w:nsid w:val="633658C0"/>
    <w:multiLevelType w:val="hybridMultilevel"/>
    <w:tmpl w:val="A7C26CE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756115E"/>
    <w:multiLevelType w:val="hybridMultilevel"/>
    <w:tmpl w:val="06009B6C"/>
    <w:lvl w:ilvl="0" w:tplc="04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977EA8"/>
    <w:multiLevelType w:val="multilevel"/>
    <w:tmpl w:val="B7A606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D104B"/>
    <w:multiLevelType w:val="multilevel"/>
    <w:tmpl w:val="A41C5DEE"/>
    <w:lvl w:ilvl="0">
      <w:start w:val="1"/>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6EA340E7"/>
    <w:multiLevelType w:val="multilevel"/>
    <w:tmpl w:val="5190641C"/>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85B1006"/>
    <w:multiLevelType w:val="hybridMultilevel"/>
    <w:tmpl w:val="D3E6BFA0"/>
    <w:lvl w:ilvl="0" w:tplc="0425000D">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6" w15:restartNumberingAfterBreak="0">
    <w:nsid w:val="7C230D1C"/>
    <w:multiLevelType w:val="multilevel"/>
    <w:tmpl w:val="415E3B8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F831247"/>
    <w:multiLevelType w:val="hybridMultilevel"/>
    <w:tmpl w:val="EBD26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5"/>
  </w:num>
  <w:num w:numId="5">
    <w:abstractNumId w:val="3"/>
  </w:num>
  <w:num w:numId="6">
    <w:abstractNumId w:val="4"/>
  </w:num>
  <w:num w:numId="7">
    <w:abstractNumId w:val="10"/>
  </w:num>
  <w:num w:numId="8">
    <w:abstractNumId w:val="8"/>
  </w:num>
  <w:num w:numId="9">
    <w:abstractNumId w:val="14"/>
  </w:num>
  <w:num w:numId="10">
    <w:abstractNumId w:val="13"/>
  </w:num>
  <w:num w:numId="11">
    <w:abstractNumId w:val="16"/>
  </w:num>
  <w:num w:numId="12">
    <w:abstractNumId w:val="9"/>
  </w:num>
  <w:num w:numId="13">
    <w:abstractNumId w:val="0"/>
  </w:num>
  <w:num w:numId="14">
    <w:abstractNumId w:val="15"/>
  </w:num>
  <w:num w:numId="15">
    <w:abstractNumId w:val="1"/>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5"/>
    <w:rsid w:val="00004948"/>
    <w:rsid w:val="00005FB5"/>
    <w:rsid w:val="00007D47"/>
    <w:rsid w:val="00010B87"/>
    <w:rsid w:val="000158AD"/>
    <w:rsid w:val="00024833"/>
    <w:rsid w:val="00024C86"/>
    <w:rsid w:val="00037816"/>
    <w:rsid w:val="00042D36"/>
    <w:rsid w:val="00051F3C"/>
    <w:rsid w:val="000576B7"/>
    <w:rsid w:val="00064A6A"/>
    <w:rsid w:val="00066CA8"/>
    <w:rsid w:val="00070D5C"/>
    <w:rsid w:val="00071D7F"/>
    <w:rsid w:val="000728B4"/>
    <w:rsid w:val="00073CDC"/>
    <w:rsid w:val="00074FEC"/>
    <w:rsid w:val="00081644"/>
    <w:rsid w:val="0009276E"/>
    <w:rsid w:val="0009757E"/>
    <w:rsid w:val="000A75FF"/>
    <w:rsid w:val="000B7679"/>
    <w:rsid w:val="000C2FDF"/>
    <w:rsid w:val="000C60C5"/>
    <w:rsid w:val="000D0E9C"/>
    <w:rsid w:val="000D27BF"/>
    <w:rsid w:val="000D280C"/>
    <w:rsid w:val="000D5050"/>
    <w:rsid w:val="000D76D5"/>
    <w:rsid w:val="000E5946"/>
    <w:rsid w:val="000E71A3"/>
    <w:rsid w:val="000F299B"/>
    <w:rsid w:val="000F317E"/>
    <w:rsid w:val="000F670C"/>
    <w:rsid w:val="00102E73"/>
    <w:rsid w:val="0010638B"/>
    <w:rsid w:val="001067D5"/>
    <w:rsid w:val="001073D5"/>
    <w:rsid w:val="00107F85"/>
    <w:rsid w:val="001119EF"/>
    <w:rsid w:val="001128F4"/>
    <w:rsid w:val="00117BA5"/>
    <w:rsid w:val="001258C5"/>
    <w:rsid w:val="001305B3"/>
    <w:rsid w:val="001321B1"/>
    <w:rsid w:val="00136B57"/>
    <w:rsid w:val="001475A0"/>
    <w:rsid w:val="001475B2"/>
    <w:rsid w:val="00153E27"/>
    <w:rsid w:val="00154B51"/>
    <w:rsid w:val="00155641"/>
    <w:rsid w:val="00167A90"/>
    <w:rsid w:val="00177229"/>
    <w:rsid w:val="00182F86"/>
    <w:rsid w:val="00183AEF"/>
    <w:rsid w:val="0019588F"/>
    <w:rsid w:val="00195E90"/>
    <w:rsid w:val="0019756E"/>
    <w:rsid w:val="001A3A02"/>
    <w:rsid w:val="001A56A0"/>
    <w:rsid w:val="001B3C34"/>
    <w:rsid w:val="001B3C9F"/>
    <w:rsid w:val="001C37AC"/>
    <w:rsid w:val="001C4015"/>
    <w:rsid w:val="001C5628"/>
    <w:rsid w:val="001C7E5B"/>
    <w:rsid w:val="001E746F"/>
    <w:rsid w:val="001F7C64"/>
    <w:rsid w:val="0020164D"/>
    <w:rsid w:val="0020165A"/>
    <w:rsid w:val="002018E9"/>
    <w:rsid w:val="002061BF"/>
    <w:rsid w:val="00211F6E"/>
    <w:rsid w:val="002130BD"/>
    <w:rsid w:val="00217451"/>
    <w:rsid w:val="00220746"/>
    <w:rsid w:val="002244E8"/>
    <w:rsid w:val="002310B3"/>
    <w:rsid w:val="00234A8C"/>
    <w:rsid w:val="00235D71"/>
    <w:rsid w:val="002463FC"/>
    <w:rsid w:val="00246A93"/>
    <w:rsid w:val="0026012B"/>
    <w:rsid w:val="002602A4"/>
    <w:rsid w:val="002640E5"/>
    <w:rsid w:val="00265D3E"/>
    <w:rsid w:val="0027257B"/>
    <w:rsid w:val="00274FA8"/>
    <w:rsid w:val="0029211C"/>
    <w:rsid w:val="00297D28"/>
    <w:rsid w:val="002A28A6"/>
    <w:rsid w:val="002A647E"/>
    <w:rsid w:val="002A7D22"/>
    <w:rsid w:val="002B18D8"/>
    <w:rsid w:val="002B2F4C"/>
    <w:rsid w:val="002B370A"/>
    <w:rsid w:val="002B4FD8"/>
    <w:rsid w:val="002B585F"/>
    <w:rsid w:val="002B5BEB"/>
    <w:rsid w:val="002C1B23"/>
    <w:rsid w:val="002C28FC"/>
    <w:rsid w:val="002D11BD"/>
    <w:rsid w:val="002D6078"/>
    <w:rsid w:val="002E0282"/>
    <w:rsid w:val="002E50BD"/>
    <w:rsid w:val="002E5604"/>
    <w:rsid w:val="002E76A0"/>
    <w:rsid w:val="002F5957"/>
    <w:rsid w:val="002F6B9E"/>
    <w:rsid w:val="003112BD"/>
    <w:rsid w:val="0032663F"/>
    <w:rsid w:val="00333D00"/>
    <w:rsid w:val="0033674C"/>
    <w:rsid w:val="003434CB"/>
    <w:rsid w:val="003436FE"/>
    <w:rsid w:val="0034748D"/>
    <w:rsid w:val="003524F0"/>
    <w:rsid w:val="00365C1E"/>
    <w:rsid w:val="00367272"/>
    <w:rsid w:val="003737A1"/>
    <w:rsid w:val="00375245"/>
    <w:rsid w:val="00375C74"/>
    <w:rsid w:val="00381989"/>
    <w:rsid w:val="00382349"/>
    <w:rsid w:val="00384FB1"/>
    <w:rsid w:val="00386FE2"/>
    <w:rsid w:val="00391AA9"/>
    <w:rsid w:val="00393F2F"/>
    <w:rsid w:val="003A19A2"/>
    <w:rsid w:val="003A42A0"/>
    <w:rsid w:val="003A6249"/>
    <w:rsid w:val="003A7092"/>
    <w:rsid w:val="003B072D"/>
    <w:rsid w:val="003B4436"/>
    <w:rsid w:val="003B4D8D"/>
    <w:rsid w:val="003B69A9"/>
    <w:rsid w:val="003B730C"/>
    <w:rsid w:val="003C043C"/>
    <w:rsid w:val="003C4125"/>
    <w:rsid w:val="003D0109"/>
    <w:rsid w:val="003D0C0A"/>
    <w:rsid w:val="003D516D"/>
    <w:rsid w:val="003D7631"/>
    <w:rsid w:val="003E3743"/>
    <w:rsid w:val="003E758F"/>
    <w:rsid w:val="00406476"/>
    <w:rsid w:val="0040728B"/>
    <w:rsid w:val="004154CC"/>
    <w:rsid w:val="00420561"/>
    <w:rsid w:val="00420FCE"/>
    <w:rsid w:val="00422EA6"/>
    <w:rsid w:val="0042773E"/>
    <w:rsid w:val="00443E14"/>
    <w:rsid w:val="004541F8"/>
    <w:rsid w:val="00463EB0"/>
    <w:rsid w:val="00464592"/>
    <w:rsid w:val="004674E3"/>
    <w:rsid w:val="0047027A"/>
    <w:rsid w:val="00471D96"/>
    <w:rsid w:val="00471FA5"/>
    <w:rsid w:val="00473887"/>
    <w:rsid w:val="004777EB"/>
    <w:rsid w:val="00484614"/>
    <w:rsid w:val="00495015"/>
    <w:rsid w:val="00495A24"/>
    <w:rsid w:val="00497C3B"/>
    <w:rsid w:val="004A2D65"/>
    <w:rsid w:val="004A6495"/>
    <w:rsid w:val="004B176D"/>
    <w:rsid w:val="004C0370"/>
    <w:rsid w:val="004C248E"/>
    <w:rsid w:val="004C2F98"/>
    <w:rsid w:val="004C333D"/>
    <w:rsid w:val="004D047B"/>
    <w:rsid w:val="004D0A2E"/>
    <w:rsid w:val="004D27D3"/>
    <w:rsid w:val="004D2F8B"/>
    <w:rsid w:val="004D3636"/>
    <w:rsid w:val="004E3E14"/>
    <w:rsid w:val="004F6229"/>
    <w:rsid w:val="005025F9"/>
    <w:rsid w:val="00503496"/>
    <w:rsid w:val="005108B5"/>
    <w:rsid w:val="00512B39"/>
    <w:rsid w:val="00513EDA"/>
    <w:rsid w:val="00515027"/>
    <w:rsid w:val="00517029"/>
    <w:rsid w:val="00517B79"/>
    <w:rsid w:val="00524A55"/>
    <w:rsid w:val="00531B43"/>
    <w:rsid w:val="00533570"/>
    <w:rsid w:val="00535287"/>
    <w:rsid w:val="00540DD5"/>
    <w:rsid w:val="00540F86"/>
    <w:rsid w:val="00544EB5"/>
    <w:rsid w:val="005624FD"/>
    <w:rsid w:val="005705D5"/>
    <w:rsid w:val="005705F0"/>
    <w:rsid w:val="00570ADA"/>
    <w:rsid w:val="00572917"/>
    <w:rsid w:val="00575AC7"/>
    <w:rsid w:val="00580FAF"/>
    <w:rsid w:val="00585DC2"/>
    <w:rsid w:val="00587EE6"/>
    <w:rsid w:val="00591F63"/>
    <w:rsid w:val="00592D48"/>
    <w:rsid w:val="00595DA9"/>
    <w:rsid w:val="00596190"/>
    <w:rsid w:val="005A4D46"/>
    <w:rsid w:val="005B2EE7"/>
    <w:rsid w:val="005B54AD"/>
    <w:rsid w:val="005B5E42"/>
    <w:rsid w:val="005D3A2A"/>
    <w:rsid w:val="005D7AE2"/>
    <w:rsid w:val="005F2D79"/>
    <w:rsid w:val="005F6814"/>
    <w:rsid w:val="005F7C9F"/>
    <w:rsid w:val="00600166"/>
    <w:rsid w:val="00600E85"/>
    <w:rsid w:val="0061068C"/>
    <w:rsid w:val="00610F1A"/>
    <w:rsid w:val="00613A4C"/>
    <w:rsid w:val="006269DC"/>
    <w:rsid w:val="00626C49"/>
    <w:rsid w:val="0063428F"/>
    <w:rsid w:val="00635C8A"/>
    <w:rsid w:val="00635D2F"/>
    <w:rsid w:val="00641DE9"/>
    <w:rsid w:val="006451AE"/>
    <w:rsid w:val="00646F1C"/>
    <w:rsid w:val="0065262F"/>
    <w:rsid w:val="00653A00"/>
    <w:rsid w:val="00654D6B"/>
    <w:rsid w:val="00673713"/>
    <w:rsid w:val="006758CA"/>
    <w:rsid w:val="00680BE1"/>
    <w:rsid w:val="00686CA9"/>
    <w:rsid w:val="00686D0A"/>
    <w:rsid w:val="00692474"/>
    <w:rsid w:val="006A1CA3"/>
    <w:rsid w:val="006A24C9"/>
    <w:rsid w:val="006B6044"/>
    <w:rsid w:val="006B76D0"/>
    <w:rsid w:val="006B7B7E"/>
    <w:rsid w:val="006C0502"/>
    <w:rsid w:val="006C0DBD"/>
    <w:rsid w:val="006C1C5F"/>
    <w:rsid w:val="006C37FD"/>
    <w:rsid w:val="006C60F3"/>
    <w:rsid w:val="006D12F0"/>
    <w:rsid w:val="006D2AB0"/>
    <w:rsid w:val="006D2D24"/>
    <w:rsid w:val="006D7BB8"/>
    <w:rsid w:val="006E004D"/>
    <w:rsid w:val="006E0952"/>
    <w:rsid w:val="006F2320"/>
    <w:rsid w:val="006F3C9B"/>
    <w:rsid w:val="006F4A89"/>
    <w:rsid w:val="006F5284"/>
    <w:rsid w:val="006F7189"/>
    <w:rsid w:val="00700073"/>
    <w:rsid w:val="007009CD"/>
    <w:rsid w:val="0070710B"/>
    <w:rsid w:val="007224CA"/>
    <w:rsid w:val="00722D43"/>
    <w:rsid w:val="00727353"/>
    <w:rsid w:val="00730FCF"/>
    <w:rsid w:val="00734076"/>
    <w:rsid w:val="0074056D"/>
    <w:rsid w:val="007514E7"/>
    <w:rsid w:val="007534D5"/>
    <w:rsid w:val="00756CB6"/>
    <w:rsid w:val="00761414"/>
    <w:rsid w:val="00764A72"/>
    <w:rsid w:val="00771944"/>
    <w:rsid w:val="007751CA"/>
    <w:rsid w:val="00777B91"/>
    <w:rsid w:val="00785310"/>
    <w:rsid w:val="00786478"/>
    <w:rsid w:val="00793AD5"/>
    <w:rsid w:val="007A4A73"/>
    <w:rsid w:val="007B5A2F"/>
    <w:rsid w:val="007C1DC8"/>
    <w:rsid w:val="007C2A60"/>
    <w:rsid w:val="007C3CDB"/>
    <w:rsid w:val="007C4B12"/>
    <w:rsid w:val="007C6FA1"/>
    <w:rsid w:val="007D017E"/>
    <w:rsid w:val="007D7781"/>
    <w:rsid w:val="007D7D3A"/>
    <w:rsid w:val="007E11BD"/>
    <w:rsid w:val="007E2A2C"/>
    <w:rsid w:val="007E3583"/>
    <w:rsid w:val="007E4EDA"/>
    <w:rsid w:val="007E5CC3"/>
    <w:rsid w:val="007F354F"/>
    <w:rsid w:val="00803ACC"/>
    <w:rsid w:val="00803DA6"/>
    <w:rsid w:val="008042CF"/>
    <w:rsid w:val="00811FE1"/>
    <w:rsid w:val="00812B18"/>
    <w:rsid w:val="00815A3F"/>
    <w:rsid w:val="00815B03"/>
    <w:rsid w:val="00815FD7"/>
    <w:rsid w:val="00823715"/>
    <w:rsid w:val="00832FBD"/>
    <w:rsid w:val="00833797"/>
    <w:rsid w:val="00834482"/>
    <w:rsid w:val="0083477C"/>
    <w:rsid w:val="00835E4B"/>
    <w:rsid w:val="00840198"/>
    <w:rsid w:val="00842A25"/>
    <w:rsid w:val="00847543"/>
    <w:rsid w:val="00853164"/>
    <w:rsid w:val="00853343"/>
    <w:rsid w:val="008550B2"/>
    <w:rsid w:val="00860C34"/>
    <w:rsid w:val="008618B8"/>
    <w:rsid w:val="00861F00"/>
    <w:rsid w:val="00867DF9"/>
    <w:rsid w:val="00871BBD"/>
    <w:rsid w:val="0087342E"/>
    <w:rsid w:val="00875D85"/>
    <w:rsid w:val="00875DC4"/>
    <w:rsid w:val="00881453"/>
    <w:rsid w:val="008975AD"/>
    <w:rsid w:val="008A5DAC"/>
    <w:rsid w:val="008A6051"/>
    <w:rsid w:val="008B2C85"/>
    <w:rsid w:val="008C16AA"/>
    <w:rsid w:val="008C1B88"/>
    <w:rsid w:val="008D4E3C"/>
    <w:rsid w:val="008E68D5"/>
    <w:rsid w:val="008F0194"/>
    <w:rsid w:val="008F159B"/>
    <w:rsid w:val="008F2CC1"/>
    <w:rsid w:val="008F50EB"/>
    <w:rsid w:val="008F6F06"/>
    <w:rsid w:val="0090230F"/>
    <w:rsid w:val="00930C61"/>
    <w:rsid w:val="009314CB"/>
    <w:rsid w:val="009340FF"/>
    <w:rsid w:val="00941C29"/>
    <w:rsid w:val="00942DCF"/>
    <w:rsid w:val="009567D5"/>
    <w:rsid w:val="009610BF"/>
    <w:rsid w:val="00961C35"/>
    <w:rsid w:val="009623AE"/>
    <w:rsid w:val="0096549B"/>
    <w:rsid w:val="009716B9"/>
    <w:rsid w:val="009733E4"/>
    <w:rsid w:val="0097354F"/>
    <w:rsid w:val="00974613"/>
    <w:rsid w:val="009811BF"/>
    <w:rsid w:val="0098219F"/>
    <w:rsid w:val="009822F7"/>
    <w:rsid w:val="00985D58"/>
    <w:rsid w:val="0099084A"/>
    <w:rsid w:val="00990EF5"/>
    <w:rsid w:val="00992126"/>
    <w:rsid w:val="00995CB7"/>
    <w:rsid w:val="009A2BDC"/>
    <w:rsid w:val="009B2F6C"/>
    <w:rsid w:val="009B3061"/>
    <w:rsid w:val="009B37D2"/>
    <w:rsid w:val="009B3869"/>
    <w:rsid w:val="009B4D5F"/>
    <w:rsid w:val="009B7128"/>
    <w:rsid w:val="009D124D"/>
    <w:rsid w:val="009E0212"/>
    <w:rsid w:val="009E0513"/>
    <w:rsid w:val="009E09DE"/>
    <w:rsid w:val="009F3482"/>
    <w:rsid w:val="009F662D"/>
    <w:rsid w:val="00A01B97"/>
    <w:rsid w:val="00A11CAF"/>
    <w:rsid w:val="00A135BE"/>
    <w:rsid w:val="00A1541A"/>
    <w:rsid w:val="00A1603E"/>
    <w:rsid w:val="00A2072E"/>
    <w:rsid w:val="00A27720"/>
    <w:rsid w:val="00A31992"/>
    <w:rsid w:val="00A3704D"/>
    <w:rsid w:val="00A422DA"/>
    <w:rsid w:val="00A508A9"/>
    <w:rsid w:val="00A5269A"/>
    <w:rsid w:val="00A53971"/>
    <w:rsid w:val="00A5411C"/>
    <w:rsid w:val="00A56318"/>
    <w:rsid w:val="00A63A01"/>
    <w:rsid w:val="00A65932"/>
    <w:rsid w:val="00A66959"/>
    <w:rsid w:val="00A66B7C"/>
    <w:rsid w:val="00A67374"/>
    <w:rsid w:val="00A67D6A"/>
    <w:rsid w:val="00A74CB3"/>
    <w:rsid w:val="00A75954"/>
    <w:rsid w:val="00A81A63"/>
    <w:rsid w:val="00A83C1A"/>
    <w:rsid w:val="00A845F6"/>
    <w:rsid w:val="00AA0B4E"/>
    <w:rsid w:val="00AA1351"/>
    <w:rsid w:val="00AA200C"/>
    <w:rsid w:val="00AA4576"/>
    <w:rsid w:val="00AB3B9B"/>
    <w:rsid w:val="00AC2153"/>
    <w:rsid w:val="00AC4B0E"/>
    <w:rsid w:val="00AC797A"/>
    <w:rsid w:val="00AD43A6"/>
    <w:rsid w:val="00AE0B39"/>
    <w:rsid w:val="00AE5DE2"/>
    <w:rsid w:val="00AE7D6D"/>
    <w:rsid w:val="00AF4464"/>
    <w:rsid w:val="00AF5F4E"/>
    <w:rsid w:val="00B10FD0"/>
    <w:rsid w:val="00B133AA"/>
    <w:rsid w:val="00B24779"/>
    <w:rsid w:val="00B248B3"/>
    <w:rsid w:val="00B2533B"/>
    <w:rsid w:val="00B26119"/>
    <w:rsid w:val="00B33115"/>
    <w:rsid w:val="00B34EFB"/>
    <w:rsid w:val="00B358E5"/>
    <w:rsid w:val="00B42B49"/>
    <w:rsid w:val="00B43ADB"/>
    <w:rsid w:val="00B44B00"/>
    <w:rsid w:val="00B45221"/>
    <w:rsid w:val="00B52FBF"/>
    <w:rsid w:val="00B53A80"/>
    <w:rsid w:val="00B55E1A"/>
    <w:rsid w:val="00B564AE"/>
    <w:rsid w:val="00B63B66"/>
    <w:rsid w:val="00B703FC"/>
    <w:rsid w:val="00B7085E"/>
    <w:rsid w:val="00B82146"/>
    <w:rsid w:val="00B8705A"/>
    <w:rsid w:val="00B87FAC"/>
    <w:rsid w:val="00B9653F"/>
    <w:rsid w:val="00B96EF2"/>
    <w:rsid w:val="00BA497B"/>
    <w:rsid w:val="00BA534C"/>
    <w:rsid w:val="00BA6A15"/>
    <w:rsid w:val="00BB1E3B"/>
    <w:rsid w:val="00BC4798"/>
    <w:rsid w:val="00BC72C2"/>
    <w:rsid w:val="00BD160A"/>
    <w:rsid w:val="00BD449E"/>
    <w:rsid w:val="00BD4590"/>
    <w:rsid w:val="00BE1DFC"/>
    <w:rsid w:val="00BE63C4"/>
    <w:rsid w:val="00BF0075"/>
    <w:rsid w:val="00BF0A01"/>
    <w:rsid w:val="00BF2F19"/>
    <w:rsid w:val="00BF554A"/>
    <w:rsid w:val="00C00080"/>
    <w:rsid w:val="00C022A5"/>
    <w:rsid w:val="00C02E0A"/>
    <w:rsid w:val="00C02E71"/>
    <w:rsid w:val="00C075F5"/>
    <w:rsid w:val="00C07918"/>
    <w:rsid w:val="00C109B4"/>
    <w:rsid w:val="00C1148C"/>
    <w:rsid w:val="00C126EF"/>
    <w:rsid w:val="00C1660F"/>
    <w:rsid w:val="00C2152E"/>
    <w:rsid w:val="00C2798C"/>
    <w:rsid w:val="00C319DA"/>
    <w:rsid w:val="00C360C9"/>
    <w:rsid w:val="00C40D42"/>
    <w:rsid w:val="00C40D82"/>
    <w:rsid w:val="00C429BE"/>
    <w:rsid w:val="00C65846"/>
    <w:rsid w:val="00C66666"/>
    <w:rsid w:val="00C66BA3"/>
    <w:rsid w:val="00C70C5C"/>
    <w:rsid w:val="00C73B69"/>
    <w:rsid w:val="00C772ED"/>
    <w:rsid w:val="00C8416E"/>
    <w:rsid w:val="00C8597E"/>
    <w:rsid w:val="00C923F5"/>
    <w:rsid w:val="00C927BC"/>
    <w:rsid w:val="00C9451E"/>
    <w:rsid w:val="00C94FA5"/>
    <w:rsid w:val="00C95302"/>
    <w:rsid w:val="00CA5935"/>
    <w:rsid w:val="00CA72E8"/>
    <w:rsid w:val="00CB0E95"/>
    <w:rsid w:val="00CB533E"/>
    <w:rsid w:val="00CC2B43"/>
    <w:rsid w:val="00CC3043"/>
    <w:rsid w:val="00CE4FF8"/>
    <w:rsid w:val="00CF03EC"/>
    <w:rsid w:val="00D03CA6"/>
    <w:rsid w:val="00D1170C"/>
    <w:rsid w:val="00D27E19"/>
    <w:rsid w:val="00D31064"/>
    <w:rsid w:val="00D33DB3"/>
    <w:rsid w:val="00D417C3"/>
    <w:rsid w:val="00D424E9"/>
    <w:rsid w:val="00D433E5"/>
    <w:rsid w:val="00D44673"/>
    <w:rsid w:val="00D54E67"/>
    <w:rsid w:val="00D56FE4"/>
    <w:rsid w:val="00D60B2D"/>
    <w:rsid w:val="00D66DA2"/>
    <w:rsid w:val="00D779FA"/>
    <w:rsid w:val="00D84B13"/>
    <w:rsid w:val="00D860FF"/>
    <w:rsid w:val="00D87766"/>
    <w:rsid w:val="00D87EE5"/>
    <w:rsid w:val="00D9657F"/>
    <w:rsid w:val="00D9756C"/>
    <w:rsid w:val="00DA4FF6"/>
    <w:rsid w:val="00DA61D4"/>
    <w:rsid w:val="00DA629F"/>
    <w:rsid w:val="00DA68D0"/>
    <w:rsid w:val="00DA76CB"/>
    <w:rsid w:val="00DB028B"/>
    <w:rsid w:val="00DB48BF"/>
    <w:rsid w:val="00DB5B11"/>
    <w:rsid w:val="00DB62B2"/>
    <w:rsid w:val="00DB6BA4"/>
    <w:rsid w:val="00DD25AB"/>
    <w:rsid w:val="00DD54A8"/>
    <w:rsid w:val="00DD76BA"/>
    <w:rsid w:val="00DD7A40"/>
    <w:rsid w:val="00DD7A96"/>
    <w:rsid w:val="00DF398A"/>
    <w:rsid w:val="00DF69F5"/>
    <w:rsid w:val="00E0059B"/>
    <w:rsid w:val="00E01FF8"/>
    <w:rsid w:val="00E16CEC"/>
    <w:rsid w:val="00E20B4F"/>
    <w:rsid w:val="00E26892"/>
    <w:rsid w:val="00E31885"/>
    <w:rsid w:val="00E3484C"/>
    <w:rsid w:val="00E42670"/>
    <w:rsid w:val="00E435B5"/>
    <w:rsid w:val="00E46C92"/>
    <w:rsid w:val="00E5227A"/>
    <w:rsid w:val="00E53E00"/>
    <w:rsid w:val="00E62E28"/>
    <w:rsid w:val="00E71080"/>
    <w:rsid w:val="00E73D5B"/>
    <w:rsid w:val="00E76F93"/>
    <w:rsid w:val="00E86910"/>
    <w:rsid w:val="00E873C6"/>
    <w:rsid w:val="00E9647C"/>
    <w:rsid w:val="00E96C7F"/>
    <w:rsid w:val="00EA08AC"/>
    <w:rsid w:val="00EA2326"/>
    <w:rsid w:val="00EA3475"/>
    <w:rsid w:val="00EA38CD"/>
    <w:rsid w:val="00EA4918"/>
    <w:rsid w:val="00EC012E"/>
    <w:rsid w:val="00EC04E9"/>
    <w:rsid w:val="00EC30BE"/>
    <w:rsid w:val="00EC341D"/>
    <w:rsid w:val="00EF72BA"/>
    <w:rsid w:val="00F07B00"/>
    <w:rsid w:val="00F110A2"/>
    <w:rsid w:val="00F12414"/>
    <w:rsid w:val="00F160BC"/>
    <w:rsid w:val="00F24AD9"/>
    <w:rsid w:val="00F254FD"/>
    <w:rsid w:val="00F26749"/>
    <w:rsid w:val="00F41F0D"/>
    <w:rsid w:val="00F43DC7"/>
    <w:rsid w:val="00F54194"/>
    <w:rsid w:val="00F63175"/>
    <w:rsid w:val="00F67505"/>
    <w:rsid w:val="00F7062F"/>
    <w:rsid w:val="00F70D31"/>
    <w:rsid w:val="00F72BBB"/>
    <w:rsid w:val="00F7358A"/>
    <w:rsid w:val="00F77134"/>
    <w:rsid w:val="00F847CD"/>
    <w:rsid w:val="00F8589B"/>
    <w:rsid w:val="00F90B70"/>
    <w:rsid w:val="00FA682D"/>
    <w:rsid w:val="00FB31E4"/>
    <w:rsid w:val="00FB5995"/>
    <w:rsid w:val="00FB6DDD"/>
    <w:rsid w:val="00FB79F8"/>
    <w:rsid w:val="00FC7DB6"/>
    <w:rsid w:val="00FD04B2"/>
    <w:rsid w:val="00FD7EF6"/>
    <w:rsid w:val="00FF1240"/>
    <w:rsid w:val="00FF4A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BFE4-967D-4CAD-A154-ABF17CF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7C3B"/>
  </w:style>
  <w:style w:type="paragraph" w:styleId="Pealkiri1">
    <w:name w:val="heading 1"/>
    <w:basedOn w:val="Normaallaad"/>
    <w:next w:val="Normaallaad"/>
    <w:link w:val="Pealkiri1Mrk"/>
    <w:uiPriority w:val="9"/>
    <w:qFormat/>
    <w:rsid w:val="00497C3B"/>
    <w:pPr>
      <w:spacing w:before="480" w:after="0"/>
      <w:contextualSpacing/>
      <w:outlineLvl w:val="0"/>
    </w:pPr>
    <w:rPr>
      <w:rFonts w:asciiTheme="majorHAnsi" w:eastAsiaTheme="majorEastAsia" w:hAnsiTheme="majorHAnsi" w:cstheme="majorBidi"/>
      <w:b/>
      <w:bCs/>
      <w:sz w:val="28"/>
      <w:szCs w:val="28"/>
    </w:rPr>
  </w:style>
  <w:style w:type="paragraph" w:styleId="Pealkiri2">
    <w:name w:val="heading 2"/>
    <w:basedOn w:val="Normaallaad"/>
    <w:next w:val="Normaallaad"/>
    <w:link w:val="Pealkiri2Mrk"/>
    <w:uiPriority w:val="9"/>
    <w:unhideWhenUsed/>
    <w:qFormat/>
    <w:rsid w:val="00497C3B"/>
    <w:pPr>
      <w:spacing w:before="200" w:after="0"/>
      <w:outlineLvl w:val="1"/>
    </w:pPr>
    <w:rPr>
      <w:rFonts w:asciiTheme="majorHAnsi" w:eastAsiaTheme="majorEastAsia" w:hAnsiTheme="majorHAnsi" w:cstheme="majorBidi"/>
      <w:b/>
      <w:bCs/>
      <w:sz w:val="26"/>
      <w:szCs w:val="26"/>
    </w:rPr>
  </w:style>
  <w:style w:type="paragraph" w:styleId="Pealkiri3">
    <w:name w:val="heading 3"/>
    <w:basedOn w:val="Normaallaad"/>
    <w:next w:val="Normaallaad"/>
    <w:link w:val="Pealkiri3Mrk"/>
    <w:uiPriority w:val="9"/>
    <w:semiHidden/>
    <w:unhideWhenUsed/>
    <w:qFormat/>
    <w:rsid w:val="00497C3B"/>
    <w:pPr>
      <w:spacing w:before="200" w:after="0" w:line="271" w:lineRule="auto"/>
      <w:outlineLvl w:val="2"/>
    </w:pPr>
    <w:rPr>
      <w:rFonts w:asciiTheme="majorHAnsi" w:eastAsiaTheme="majorEastAsia" w:hAnsiTheme="majorHAnsi" w:cstheme="majorBidi"/>
      <w:b/>
      <w:bCs/>
    </w:rPr>
  </w:style>
  <w:style w:type="paragraph" w:styleId="Pealkiri4">
    <w:name w:val="heading 4"/>
    <w:basedOn w:val="Normaallaad"/>
    <w:next w:val="Normaallaad"/>
    <w:link w:val="Pealkiri4Mrk"/>
    <w:uiPriority w:val="9"/>
    <w:semiHidden/>
    <w:unhideWhenUsed/>
    <w:qFormat/>
    <w:rsid w:val="00497C3B"/>
    <w:pPr>
      <w:spacing w:before="200" w:after="0"/>
      <w:outlineLvl w:val="3"/>
    </w:pPr>
    <w:rPr>
      <w:rFonts w:asciiTheme="majorHAnsi" w:eastAsiaTheme="majorEastAsia" w:hAnsiTheme="majorHAnsi" w:cstheme="majorBidi"/>
      <w:b/>
      <w:bCs/>
      <w:i/>
      <w:iCs/>
    </w:rPr>
  </w:style>
  <w:style w:type="paragraph" w:styleId="Pealkiri5">
    <w:name w:val="heading 5"/>
    <w:basedOn w:val="Normaallaad"/>
    <w:next w:val="Normaallaad"/>
    <w:link w:val="Pealkiri5Mrk"/>
    <w:uiPriority w:val="9"/>
    <w:semiHidden/>
    <w:unhideWhenUsed/>
    <w:qFormat/>
    <w:rsid w:val="00497C3B"/>
    <w:pPr>
      <w:spacing w:before="200" w:after="0"/>
      <w:outlineLvl w:val="4"/>
    </w:pPr>
    <w:rPr>
      <w:rFonts w:asciiTheme="majorHAnsi" w:eastAsiaTheme="majorEastAsia" w:hAnsiTheme="majorHAnsi" w:cstheme="majorBidi"/>
      <w:b/>
      <w:bCs/>
      <w:color w:val="7F7F7F" w:themeColor="text1" w:themeTint="80"/>
    </w:rPr>
  </w:style>
  <w:style w:type="paragraph" w:styleId="Pealkiri6">
    <w:name w:val="heading 6"/>
    <w:basedOn w:val="Normaallaad"/>
    <w:next w:val="Normaallaad"/>
    <w:link w:val="Pealkiri6Mrk"/>
    <w:uiPriority w:val="9"/>
    <w:semiHidden/>
    <w:unhideWhenUsed/>
    <w:qFormat/>
    <w:rsid w:val="00497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Pealkiri7">
    <w:name w:val="heading 7"/>
    <w:basedOn w:val="Normaallaad"/>
    <w:next w:val="Normaallaad"/>
    <w:link w:val="Pealkiri7Mrk"/>
    <w:uiPriority w:val="9"/>
    <w:semiHidden/>
    <w:unhideWhenUsed/>
    <w:qFormat/>
    <w:rsid w:val="00497C3B"/>
    <w:pPr>
      <w:spacing w:after="0"/>
      <w:outlineLvl w:val="6"/>
    </w:pPr>
    <w:rPr>
      <w:rFonts w:asciiTheme="majorHAnsi" w:eastAsiaTheme="majorEastAsia" w:hAnsiTheme="majorHAnsi" w:cstheme="majorBidi"/>
      <w:i/>
      <w:iCs/>
    </w:rPr>
  </w:style>
  <w:style w:type="paragraph" w:styleId="Pealkiri8">
    <w:name w:val="heading 8"/>
    <w:basedOn w:val="Normaallaad"/>
    <w:next w:val="Normaallaad"/>
    <w:link w:val="Pealkiri8Mrk"/>
    <w:uiPriority w:val="9"/>
    <w:semiHidden/>
    <w:unhideWhenUsed/>
    <w:qFormat/>
    <w:rsid w:val="00497C3B"/>
    <w:pPr>
      <w:spacing w:after="0"/>
      <w:outlineLvl w:val="7"/>
    </w:pPr>
    <w:rPr>
      <w:rFonts w:asciiTheme="majorHAnsi" w:eastAsiaTheme="majorEastAsia" w:hAnsiTheme="majorHAnsi" w:cstheme="majorBidi"/>
      <w:sz w:val="20"/>
      <w:szCs w:val="20"/>
    </w:rPr>
  </w:style>
  <w:style w:type="paragraph" w:styleId="Pealkiri9">
    <w:name w:val="heading 9"/>
    <w:basedOn w:val="Normaallaad"/>
    <w:next w:val="Normaallaad"/>
    <w:link w:val="Pealkiri9Mrk"/>
    <w:uiPriority w:val="9"/>
    <w:semiHidden/>
    <w:unhideWhenUsed/>
    <w:qFormat/>
    <w:rsid w:val="00497C3B"/>
    <w:pPr>
      <w:spacing w:after="0"/>
      <w:outlineLvl w:val="8"/>
    </w:pPr>
    <w:rPr>
      <w:rFonts w:asciiTheme="majorHAnsi" w:eastAsiaTheme="majorEastAsia" w:hAnsiTheme="majorHAnsi" w:cstheme="majorBidi"/>
      <w:i/>
      <w:iCs/>
      <w:spacing w:val="5"/>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97C3B"/>
    <w:rPr>
      <w:rFonts w:asciiTheme="majorHAnsi" w:eastAsiaTheme="majorEastAsia" w:hAnsiTheme="majorHAnsi" w:cstheme="majorBidi"/>
      <w:b/>
      <w:bCs/>
      <w:sz w:val="28"/>
      <w:szCs w:val="28"/>
    </w:rPr>
  </w:style>
  <w:style w:type="character" w:customStyle="1" w:styleId="Pealkiri2Mrk">
    <w:name w:val="Pealkiri 2 Märk"/>
    <w:basedOn w:val="Liguvaikefont"/>
    <w:link w:val="Pealkiri2"/>
    <w:uiPriority w:val="9"/>
    <w:rsid w:val="00497C3B"/>
    <w:rPr>
      <w:rFonts w:asciiTheme="majorHAnsi" w:eastAsiaTheme="majorEastAsia" w:hAnsiTheme="majorHAnsi" w:cstheme="majorBidi"/>
      <w:b/>
      <w:bCs/>
      <w:sz w:val="26"/>
      <w:szCs w:val="26"/>
    </w:rPr>
  </w:style>
  <w:style w:type="character" w:customStyle="1" w:styleId="Pealkiri3Mrk">
    <w:name w:val="Pealkiri 3 Märk"/>
    <w:basedOn w:val="Liguvaikefont"/>
    <w:link w:val="Pealkiri3"/>
    <w:uiPriority w:val="9"/>
    <w:rsid w:val="00497C3B"/>
    <w:rPr>
      <w:rFonts w:asciiTheme="majorHAnsi" w:eastAsiaTheme="majorEastAsia" w:hAnsiTheme="majorHAnsi" w:cstheme="majorBidi"/>
      <w:b/>
      <w:bCs/>
    </w:rPr>
  </w:style>
  <w:style w:type="character" w:customStyle="1" w:styleId="Pealkiri4Mrk">
    <w:name w:val="Pealkiri 4 Märk"/>
    <w:basedOn w:val="Liguvaikefont"/>
    <w:link w:val="Pealkiri4"/>
    <w:uiPriority w:val="9"/>
    <w:semiHidden/>
    <w:rsid w:val="00497C3B"/>
    <w:rPr>
      <w:rFonts w:asciiTheme="majorHAnsi" w:eastAsiaTheme="majorEastAsia" w:hAnsiTheme="majorHAnsi" w:cstheme="majorBidi"/>
      <w:b/>
      <w:bCs/>
      <w:i/>
      <w:iCs/>
    </w:rPr>
  </w:style>
  <w:style w:type="character" w:customStyle="1" w:styleId="Pealkiri5Mrk">
    <w:name w:val="Pealkiri 5 Märk"/>
    <w:basedOn w:val="Liguvaikefont"/>
    <w:link w:val="Pealkiri5"/>
    <w:uiPriority w:val="9"/>
    <w:semiHidden/>
    <w:rsid w:val="00497C3B"/>
    <w:rPr>
      <w:rFonts w:asciiTheme="majorHAnsi" w:eastAsiaTheme="majorEastAsia" w:hAnsiTheme="majorHAnsi" w:cstheme="majorBidi"/>
      <w:b/>
      <w:bCs/>
      <w:color w:val="7F7F7F" w:themeColor="text1" w:themeTint="80"/>
    </w:rPr>
  </w:style>
  <w:style w:type="character" w:customStyle="1" w:styleId="Pealkiri6Mrk">
    <w:name w:val="Pealkiri 6 Märk"/>
    <w:basedOn w:val="Liguvaikefont"/>
    <w:link w:val="Pealkiri6"/>
    <w:uiPriority w:val="9"/>
    <w:semiHidden/>
    <w:rsid w:val="00497C3B"/>
    <w:rPr>
      <w:rFonts w:asciiTheme="majorHAnsi" w:eastAsiaTheme="majorEastAsia" w:hAnsiTheme="majorHAnsi" w:cstheme="majorBidi"/>
      <w:b/>
      <w:bCs/>
      <w:i/>
      <w:iCs/>
      <w:color w:val="7F7F7F" w:themeColor="text1" w:themeTint="80"/>
    </w:rPr>
  </w:style>
  <w:style w:type="character" w:customStyle="1" w:styleId="Pealkiri7Mrk">
    <w:name w:val="Pealkiri 7 Märk"/>
    <w:basedOn w:val="Liguvaikefont"/>
    <w:link w:val="Pealkiri7"/>
    <w:uiPriority w:val="9"/>
    <w:semiHidden/>
    <w:rsid w:val="00497C3B"/>
    <w:rPr>
      <w:rFonts w:asciiTheme="majorHAnsi" w:eastAsiaTheme="majorEastAsia" w:hAnsiTheme="majorHAnsi" w:cstheme="majorBidi"/>
      <w:i/>
      <w:iCs/>
    </w:rPr>
  </w:style>
  <w:style w:type="character" w:customStyle="1" w:styleId="Pealkiri8Mrk">
    <w:name w:val="Pealkiri 8 Märk"/>
    <w:basedOn w:val="Liguvaikefont"/>
    <w:link w:val="Pealkiri8"/>
    <w:uiPriority w:val="9"/>
    <w:semiHidden/>
    <w:rsid w:val="00497C3B"/>
    <w:rPr>
      <w:rFonts w:asciiTheme="majorHAnsi" w:eastAsiaTheme="majorEastAsia" w:hAnsiTheme="majorHAnsi" w:cstheme="majorBidi"/>
      <w:sz w:val="20"/>
      <w:szCs w:val="20"/>
    </w:rPr>
  </w:style>
  <w:style w:type="character" w:customStyle="1" w:styleId="Pealkiri9Mrk">
    <w:name w:val="Pealkiri 9 Märk"/>
    <w:basedOn w:val="Liguvaikefont"/>
    <w:link w:val="Pealkiri9"/>
    <w:uiPriority w:val="9"/>
    <w:semiHidden/>
    <w:rsid w:val="00497C3B"/>
    <w:rPr>
      <w:rFonts w:asciiTheme="majorHAnsi" w:eastAsiaTheme="majorEastAsia" w:hAnsiTheme="majorHAnsi" w:cstheme="majorBidi"/>
      <w:i/>
      <w:iCs/>
      <w:spacing w:val="5"/>
      <w:sz w:val="20"/>
      <w:szCs w:val="20"/>
    </w:rPr>
  </w:style>
  <w:style w:type="paragraph" w:customStyle="1" w:styleId="Default">
    <w:name w:val="Default"/>
    <w:rsid w:val="007E4EDA"/>
    <w:pPr>
      <w:autoSpaceDE w:val="0"/>
      <w:autoSpaceDN w:val="0"/>
      <w:adjustRightInd w:val="0"/>
      <w:spacing w:after="0" w:line="240" w:lineRule="auto"/>
    </w:pPr>
    <w:rPr>
      <w:rFonts w:ascii="Garamond" w:hAnsi="Garamond" w:cs="Garamond"/>
      <w:color w:val="000000"/>
      <w:sz w:val="24"/>
      <w:szCs w:val="24"/>
    </w:rPr>
  </w:style>
  <w:style w:type="paragraph" w:styleId="Loendilik">
    <w:name w:val="List Paragraph"/>
    <w:basedOn w:val="Normaallaad"/>
    <w:uiPriority w:val="34"/>
    <w:qFormat/>
    <w:rsid w:val="00497C3B"/>
    <w:pPr>
      <w:ind w:left="720"/>
      <w:contextualSpacing/>
    </w:pPr>
  </w:style>
  <w:style w:type="table" w:styleId="Kontuurtabel">
    <w:name w:val="Table Grid"/>
    <w:basedOn w:val="Normaaltabel"/>
    <w:uiPriority w:val="59"/>
    <w:rsid w:val="0058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semiHidden/>
    <w:unhideWhenUsed/>
    <w:rsid w:val="00FB79F8"/>
    <w:pPr>
      <w:spacing w:before="240"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0D76D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D76D5"/>
    <w:rPr>
      <w:rFonts w:ascii="Tahoma" w:hAnsi="Tahoma" w:cs="Tahoma"/>
      <w:sz w:val="16"/>
      <w:szCs w:val="16"/>
    </w:rPr>
  </w:style>
  <w:style w:type="paragraph" w:styleId="Pis">
    <w:name w:val="header"/>
    <w:basedOn w:val="Normaallaad"/>
    <w:link w:val="PisMrk"/>
    <w:uiPriority w:val="99"/>
    <w:unhideWhenUsed/>
    <w:rsid w:val="00DB6BA4"/>
    <w:pPr>
      <w:tabs>
        <w:tab w:val="center" w:pos="4536"/>
        <w:tab w:val="right" w:pos="9072"/>
      </w:tabs>
      <w:spacing w:after="0" w:line="240" w:lineRule="auto"/>
    </w:pPr>
  </w:style>
  <w:style w:type="character" w:customStyle="1" w:styleId="PisMrk">
    <w:name w:val="Päis Märk"/>
    <w:basedOn w:val="Liguvaikefont"/>
    <w:link w:val="Pis"/>
    <w:uiPriority w:val="99"/>
    <w:rsid w:val="00DB6BA4"/>
  </w:style>
  <w:style w:type="paragraph" w:styleId="Jalus">
    <w:name w:val="footer"/>
    <w:basedOn w:val="Normaallaad"/>
    <w:link w:val="JalusMrk"/>
    <w:uiPriority w:val="99"/>
    <w:unhideWhenUsed/>
    <w:rsid w:val="00DB6BA4"/>
    <w:pPr>
      <w:tabs>
        <w:tab w:val="center" w:pos="4536"/>
        <w:tab w:val="right" w:pos="9072"/>
      </w:tabs>
      <w:spacing w:after="0" w:line="240" w:lineRule="auto"/>
    </w:pPr>
  </w:style>
  <w:style w:type="character" w:customStyle="1" w:styleId="JalusMrk">
    <w:name w:val="Jalus Märk"/>
    <w:basedOn w:val="Liguvaikefont"/>
    <w:link w:val="Jalus"/>
    <w:uiPriority w:val="99"/>
    <w:rsid w:val="00DB6BA4"/>
  </w:style>
  <w:style w:type="character" w:styleId="Hperlink">
    <w:name w:val="Hyperlink"/>
    <w:basedOn w:val="Liguvaikefont"/>
    <w:uiPriority w:val="99"/>
    <w:unhideWhenUsed/>
    <w:rsid w:val="00BF2F19"/>
    <w:rPr>
      <w:color w:val="0000FF"/>
      <w:u w:val="single"/>
    </w:rPr>
  </w:style>
  <w:style w:type="character" w:styleId="Klastatudhperlink">
    <w:name w:val="FollowedHyperlink"/>
    <w:basedOn w:val="Liguvaikefont"/>
    <w:uiPriority w:val="99"/>
    <w:semiHidden/>
    <w:unhideWhenUsed/>
    <w:rsid w:val="00BF2F19"/>
    <w:rPr>
      <w:color w:val="800080"/>
      <w:u w:val="single"/>
    </w:rPr>
  </w:style>
  <w:style w:type="paragraph" w:customStyle="1" w:styleId="font5">
    <w:name w:val="font5"/>
    <w:basedOn w:val="Normaallaad"/>
    <w:rsid w:val="00BF2F19"/>
    <w:pPr>
      <w:spacing w:before="100" w:beforeAutospacing="1" w:after="100" w:afterAutospacing="1" w:line="240" w:lineRule="auto"/>
    </w:pPr>
    <w:rPr>
      <w:rFonts w:ascii="Tahoma" w:eastAsia="Times New Roman" w:hAnsi="Tahoma" w:cs="Tahoma"/>
      <w:color w:val="000000"/>
      <w:sz w:val="16"/>
      <w:szCs w:val="16"/>
      <w:lang w:eastAsia="et-EE"/>
    </w:rPr>
  </w:style>
  <w:style w:type="paragraph" w:customStyle="1" w:styleId="font6">
    <w:name w:val="font6"/>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7">
    <w:name w:val="font7"/>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8">
    <w:name w:val="font8"/>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9">
    <w:name w:val="font9"/>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font10">
    <w:name w:val="font10"/>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1">
    <w:name w:val="font11"/>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6">
    <w:name w:val="xl66"/>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7">
    <w:name w:val="xl67"/>
    <w:basedOn w:val="Normaallaad"/>
    <w:rsid w:val="00BF2F19"/>
    <w:pP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68">
    <w:name w:val="xl68"/>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9">
    <w:name w:val="xl69"/>
    <w:basedOn w:val="Normaallaad"/>
    <w:rsid w:val="00BF2F19"/>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0">
    <w:name w:val="xl70"/>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1">
    <w:name w:val="xl71"/>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2">
    <w:name w:val="xl72"/>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5">
    <w:name w:val="xl7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76">
    <w:name w:val="xl7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7">
    <w:name w:val="xl7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8">
    <w:name w:val="xl7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9">
    <w:name w:val="xl7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80">
    <w:name w:val="xl8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1">
    <w:name w:val="xl8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2">
    <w:name w:val="xl8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3">
    <w:name w:val="xl8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4">
    <w:name w:val="xl8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85">
    <w:name w:val="xl8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6">
    <w:name w:val="xl8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7">
    <w:name w:val="xl8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8">
    <w:name w:val="xl8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9">
    <w:name w:val="xl8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0">
    <w:name w:val="xl9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1">
    <w:name w:val="xl9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2">
    <w:name w:val="xl9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93">
    <w:name w:val="xl9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4">
    <w:name w:val="xl9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5">
    <w:name w:val="xl9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6">
    <w:name w:val="xl9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7">
    <w:name w:val="xl9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8">
    <w:name w:val="xl9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66FFFF"/>
      <w:sz w:val="16"/>
      <w:szCs w:val="16"/>
      <w:lang w:eastAsia="et-EE"/>
    </w:rPr>
  </w:style>
  <w:style w:type="paragraph" w:customStyle="1" w:styleId="xl99">
    <w:name w:val="xl9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0">
    <w:name w:val="xl10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1">
    <w:name w:val="xl10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2">
    <w:name w:val="xl10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66FFFF"/>
      <w:sz w:val="16"/>
      <w:szCs w:val="16"/>
      <w:lang w:eastAsia="et-EE"/>
    </w:rPr>
  </w:style>
  <w:style w:type="paragraph" w:customStyle="1" w:styleId="xl103">
    <w:name w:val="xl10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104">
    <w:name w:val="xl104"/>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5">
    <w:name w:val="xl105"/>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106">
    <w:name w:val="xl10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7">
    <w:name w:val="xl10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8">
    <w:name w:val="xl108"/>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9">
    <w:name w:val="xl109"/>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0">
    <w:name w:val="xl110"/>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1">
    <w:name w:val="xl111"/>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2">
    <w:name w:val="xl112"/>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3">
    <w:name w:val="xl113"/>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4">
    <w:name w:val="xl11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5">
    <w:name w:val="xl11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6">
    <w:name w:val="xl11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7">
    <w:name w:val="xl11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BodyTextTekstGaramond12">
    <w:name w:val="Body Text: Tekst Garamond 12"/>
    <w:basedOn w:val="Normaallaad"/>
    <w:rsid w:val="00C40D82"/>
    <w:pPr>
      <w:suppressAutoHyphens/>
      <w:spacing w:after="0" w:line="240" w:lineRule="auto"/>
      <w:jc w:val="both"/>
    </w:pPr>
    <w:rPr>
      <w:rFonts w:ascii="Garamond" w:eastAsia="Times New Roman" w:hAnsi="Garamond" w:cs="Times New Roman"/>
      <w:sz w:val="24"/>
      <w:szCs w:val="20"/>
      <w:lang w:eastAsia="ar-SA"/>
    </w:rPr>
  </w:style>
  <w:style w:type="paragraph" w:styleId="Vahedeta">
    <w:name w:val="No Spacing"/>
    <w:basedOn w:val="Normaallaad"/>
    <w:link w:val="VahedetaMrk"/>
    <w:uiPriority w:val="1"/>
    <w:qFormat/>
    <w:rsid w:val="00497C3B"/>
    <w:pPr>
      <w:spacing w:after="0" w:line="240" w:lineRule="auto"/>
    </w:pPr>
  </w:style>
  <w:style w:type="character" w:customStyle="1" w:styleId="VahedetaMrk">
    <w:name w:val="Vahedeta Märk"/>
    <w:basedOn w:val="Liguvaikefont"/>
    <w:link w:val="Vahedeta"/>
    <w:uiPriority w:val="1"/>
    <w:rsid w:val="00497C3B"/>
  </w:style>
  <w:style w:type="paragraph" w:styleId="Pealdis">
    <w:name w:val="caption"/>
    <w:basedOn w:val="Normaallaad"/>
    <w:next w:val="Normaallaad"/>
    <w:uiPriority w:val="35"/>
    <w:semiHidden/>
    <w:unhideWhenUsed/>
    <w:rsid w:val="00497C3B"/>
    <w:pPr>
      <w:spacing w:line="240" w:lineRule="auto"/>
    </w:pPr>
    <w:rPr>
      <w:b/>
      <w:bCs/>
      <w:color w:val="7FD13B" w:themeColor="accent1"/>
      <w:sz w:val="18"/>
      <w:szCs w:val="18"/>
    </w:rPr>
  </w:style>
  <w:style w:type="paragraph" w:styleId="Pealkiri">
    <w:name w:val="Title"/>
    <w:basedOn w:val="Normaallaad"/>
    <w:next w:val="Normaallaad"/>
    <w:link w:val="PealkiriMrk"/>
    <w:uiPriority w:val="10"/>
    <w:qFormat/>
    <w:rsid w:val="00497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ealkiriMrk">
    <w:name w:val="Pealkiri Märk"/>
    <w:basedOn w:val="Liguvaikefont"/>
    <w:link w:val="Pealkiri"/>
    <w:uiPriority w:val="10"/>
    <w:rsid w:val="00497C3B"/>
    <w:rPr>
      <w:rFonts w:asciiTheme="majorHAnsi" w:eastAsiaTheme="majorEastAsia" w:hAnsiTheme="majorHAnsi" w:cstheme="majorBidi"/>
      <w:spacing w:val="5"/>
      <w:sz w:val="52"/>
      <w:szCs w:val="52"/>
    </w:rPr>
  </w:style>
  <w:style w:type="paragraph" w:styleId="Alapealkiri">
    <w:name w:val="Subtitle"/>
    <w:basedOn w:val="Normaallaad"/>
    <w:next w:val="Normaallaad"/>
    <w:link w:val="AlapealkiriMrk"/>
    <w:uiPriority w:val="11"/>
    <w:qFormat/>
    <w:rsid w:val="00497C3B"/>
    <w:pPr>
      <w:spacing w:after="600"/>
    </w:pPr>
    <w:rPr>
      <w:rFonts w:asciiTheme="majorHAnsi" w:eastAsiaTheme="majorEastAsia" w:hAnsiTheme="majorHAnsi" w:cstheme="majorBidi"/>
      <w:i/>
      <w:iCs/>
      <w:spacing w:val="13"/>
      <w:sz w:val="24"/>
      <w:szCs w:val="24"/>
    </w:rPr>
  </w:style>
  <w:style w:type="character" w:customStyle="1" w:styleId="AlapealkiriMrk">
    <w:name w:val="Alapealkiri Märk"/>
    <w:basedOn w:val="Liguvaikefont"/>
    <w:link w:val="Alapealkiri"/>
    <w:uiPriority w:val="11"/>
    <w:rsid w:val="00497C3B"/>
    <w:rPr>
      <w:rFonts w:asciiTheme="majorHAnsi" w:eastAsiaTheme="majorEastAsia" w:hAnsiTheme="majorHAnsi" w:cstheme="majorBidi"/>
      <w:i/>
      <w:iCs/>
      <w:spacing w:val="13"/>
      <w:sz w:val="24"/>
      <w:szCs w:val="24"/>
    </w:rPr>
  </w:style>
  <w:style w:type="character" w:styleId="Tugev">
    <w:name w:val="Strong"/>
    <w:uiPriority w:val="22"/>
    <w:qFormat/>
    <w:rsid w:val="00497C3B"/>
    <w:rPr>
      <w:b/>
      <w:bCs/>
    </w:rPr>
  </w:style>
  <w:style w:type="character" w:styleId="Rhutus">
    <w:name w:val="Emphasis"/>
    <w:uiPriority w:val="20"/>
    <w:qFormat/>
    <w:rsid w:val="00497C3B"/>
    <w:rPr>
      <w:b/>
      <w:bCs/>
      <w:i/>
      <w:iCs/>
      <w:spacing w:val="10"/>
      <w:bdr w:val="none" w:sz="0" w:space="0" w:color="auto"/>
      <w:shd w:val="clear" w:color="auto" w:fill="auto"/>
    </w:rPr>
  </w:style>
  <w:style w:type="paragraph" w:styleId="Tsitaat">
    <w:name w:val="Quote"/>
    <w:basedOn w:val="Normaallaad"/>
    <w:next w:val="Normaallaad"/>
    <w:link w:val="TsitaatMrk"/>
    <w:uiPriority w:val="29"/>
    <w:qFormat/>
    <w:rsid w:val="00497C3B"/>
    <w:pPr>
      <w:spacing w:before="200" w:after="0"/>
      <w:ind w:left="360" w:right="360"/>
    </w:pPr>
    <w:rPr>
      <w:i/>
      <w:iCs/>
    </w:rPr>
  </w:style>
  <w:style w:type="character" w:customStyle="1" w:styleId="TsitaatMrk">
    <w:name w:val="Tsitaat Märk"/>
    <w:basedOn w:val="Liguvaikefont"/>
    <w:link w:val="Tsitaat"/>
    <w:uiPriority w:val="29"/>
    <w:rsid w:val="00497C3B"/>
    <w:rPr>
      <w:i/>
      <w:iCs/>
    </w:rPr>
  </w:style>
  <w:style w:type="paragraph" w:styleId="Tugevtsitaat">
    <w:name w:val="Intense Quote"/>
    <w:basedOn w:val="Normaallaad"/>
    <w:next w:val="Normaallaad"/>
    <w:link w:val="TugevtsitaatMrk"/>
    <w:uiPriority w:val="30"/>
    <w:qFormat/>
    <w:rsid w:val="00497C3B"/>
    <w:pPr>
      <w:pBdr>
        <w:bottom w:val="single" w:sz="4" w:space="1" w:color="auto"/>
      </w:pBdr>
      <w:spacing w:before="200" w:after="280"/>
      <w:ind w:left="1008" w:right="1152"/>
      <w:jc w:val="both"/>
    </w:pPr>
    <w:rPr>
      <w:b/>
      <w:bCs/>
      <w:i/>
      <w:iCs/>
    </w:rPr>
  </w:style>
  <w:style w:type="character" w:customStyle="1" w:styleId="TugevtsitaatMrk">
    <w:name w:val="Tugev tsitaat Märk"/>
    <w:basedOn w:val="Liguvaikefont"/>
    <w:link w:val="Tugevtsitaat"/>
    <w:uiPriority w:val="30"/>
    <w:rsid w:val="00497C3B"/>
    <w:rPr>
      <w:b/>
      <w:bCs/>
      <w:i/>
      <w:iCs/>
    </w:rPr>
  </w:style>
  <w:style w:type="character" w:styleId="Vaevumrgatavrhutus">
    <w:name w:val="Subtle Emphasis"/>
    <w:uiPriority w:val="19"/>
    <w:qFormat/>
    <w:rsid w:val="00497C3B"/>
    <w:rPr>
      <w:i/>
      <w:iCs/>
    </w:rPr>
  </w:style>
  <w:style w:type="character" w:styleId="Tugevrhutus">
    <w:name w:val="Intense Emphasis"/>
    <w:uiPriority w:val="21"/>
    <w:qFormat/>
    <w:rsid w:val="00497C3B"/>
    <w:rPr>
      <w:b/>
      <w:bCs/>
    </w:rPr>
  </w:style>
  <w:style w:type="character" w:styleId="Vaevumrgatavviide">
    <w:name w:val="Subtle Reference"/>
    <w:uiPriority w:val="31"/>
    <w:qFormat/>
    <w:rsid w:val="00497C3B"/>
    <w:rPr>
      <w:smallCaps/>
    </w:rPr>
  </w:style>
  <w:style w:type="character" w:styleId="Tugevviide">
    <w:name w:val="Intense Reference"/>
    <w:uiPriority w:val="32"/>
    <w:qFormat/>
    <w:rsid w:val="00497C3B"/>
    <w:rPr>
      <w:smallCaps/>
      <w:spacing w:val="5"/>
      <w:u w:val="single"/>
    </w:rPr>
  </w:style>
  <w:style w:type="character" w:styleId="Raamatupealkiri">
    <w:name w:val="Book Title"/>
    <w:uiPriority w:val="33"/>
    <w:qFormat/>
    <w:rsid w:val="00497C3B"/>
    <w:rPr>
      <w:i/>
      <w:iCs/>
      <w:smallCaps/>
      <w:spacing w:val="5"/>
    </w:rPr>
  </w:style>
  <w:style w:type="paragraph" w:styleId="Sisukorrapealkiri">
    <w:name w:val="TOC Heading"/>
    <w:basedOn w:val="Pealkiri1"/>
    <w:next w:val="Normaallaad"/>
    <w:uiPriority w:val="39"/>
    <w:semiHidden/>
    <w:unhideWhenUsed/>
    <w:qFormat/>
    <w:rsid w:val="00497C3B"/>
    <w:pPr>
      <w:outlineLvl w:val="9"/>
    </w:pPr>
  </w:style>
  <w:style w:type="paragraph" w:styleId="SK1">
    <w:name w:val="toc 1"/>
    <w:basedOn w:val="Normaallaad"/>
    <w:next w:val="Normaallaad"/>
    <w:autoRedefine/>
    <w:uiPriority w:val="39"/>
    <w:unhideWhenUsed/>
    <w:rsid w:val="00F160BC"/>
    <w:pPr>
      <w:spacing w:after="100"/>
    </w:pPr>
  </w:style>
  <w:style w:type="paragraph" w:styleId="SK2">
    <w:name w:val="toc 2"/>
    <w:basedOn w:val="Normaallaad"/>
    <w:next w:val="Normaallaad"/>
    <w:autoRedefine/>
    <w:uiPriority w:val="39"/>
    <w:unhideWhenUsed/>
    <w:rsid w:val="00F160BC"/>
    <w:pPr>
      <w:spacing w:after="100"/>
      <w:ind w:left="220"/>
    </w:pPr>
  </w:style>
  <w:style w:type="paragraph" w:customStyle="1" w:styleId="xl118">
    <w:name w:val="xl11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19">
    <w:name w:val="xl11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0">
    <w:name w:val="xl120"/>
    <w:basedOn w:val="Normaallaad"/>
    <w:rsid w:val="007C1DC8"/>
    <w:pP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1">
    <w:name w:val="xl12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2">
    <w:name w:val="xl12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3">
    <w:name w:val="xl12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4">
    <w:name w:val="xl12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5">
    <w:name w:val="xl125"/>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6">
    <w:name w:val="xl126"/>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7">
    <w:name w:val="xl127"/>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28">
    <w:name w:val="xl12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9">
    <w:name w:val="xl12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0">
    <w:name w:val="xl130"/>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1">
    <w:name w:val="xl13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2">
    <w:name w:val="xl13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3">
    <w:name w:val="xl13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4">
    <w:name w:val="xl13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5">
    <w:name w:val="xl135"/>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6">
    <w:name w:val="xl136"/>
    <w:basedOn w:val="Normaallaad"/>
    <w:rsid w:val="007C1DC8"/>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37">
    <w:name w:val="xl137"/>
    <w:basedOn w:val="Normaallaad"/>
    <w:rsid w:val="007C1DC8"/>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8">
    <w:name w:val="xl13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9">
    <w:name w:val="xl13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40">
    <w:name w:val="xl140"/>
    <w:basedOn w:val="Normaallaad"/>
    <w:rsid w:val="007C1D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b/>
      <w:bCs/>
      <w:sz w:val="18"/>
      <w:szCs w:val="18"/>
      <w:lang w:val="et-EE" w:eastAsia="et-EE" w:bidi="ar-SA"/>
    </w:rPr>
  </w:style>
  <w:style w:type="paragraph" w:customStyle="1" w:styleId="xl141">
    <w:name w:val="xl14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42">
    <w:name w:val="xl142"/>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353">
      <w:bodyDiv w:val="1"/>
      <w:marLeft w:val="0"/>
      <w:marRight w:val="0"/>
      <w:marTop w:val="0"/>
      <w:marBottom w:val="0"/>
      <w:divBdr>
        <w:top w:val="none" w:sz="0" w:space="0" w:color="auto"/>
        <w:left w:val="none" w:sz="0" w:space="0" w:color="auto"/>
        <w:bottom w:val="none" w:sz="0" w:space="0" w:color="auto"/>
        <w:right w:val="none" w:sz="0" w:space="0" w:color="auto"/>
      </w:divBdr>
    </w:div>
    <w:div w:id="38240217">
      <w:bodyDiv w:val="1"/>
      <w:marLeft w:val="0"/>
      <w:marRight w:val="0"/>
      <w:marTop w:val="0"/>
      <w:marBottom w:val="0"/>
      <w:divBdr>
        <w:top w:val="none" w:sz="0" w:space="0" w:color="auto"/>
        <w:left w:val="none" w:sz="0" w:space="0" w:color="auto"/>
        <w:bottom w:val="none" w:sz="0" w:space="0" w:color="auto"/>
        <w:right w:val="none" w:sz="0" w:space="0" w:color="auto"/>
      </w:divBdr>
    </w:div>
    <w:div w:id="51924177">
      <w:bodyDiv w:val="1"/>
      <w:marLeft w:val="0"/>
      <w:marRight w:val="0"/>
      <w:marTop w:val="0"/>
      <w:marBottom w:val="0"/>
      <w:divBdr>
        <w:top w:val="none" w:sz="0" w:space="0" w:color="auto"/>
        <w:left w:val="none" w:sz="0" w:space="0" w:color="auto"/>
        <w:bottom w:val="none" w:sz="0" w:space="0" w:color="auto"/>
        <w:right w:val="none" w:sz="0" w:space="0" w:color="auto"/>
      </w:divBdr>
    </w:div>
    <w:div w:id="56248694">
      <w:bodyDiv w:val="1"/>
      <w:marLeft w:val="0"/>
      <w:marRight w:val="0"/>
      <w:marTop w:val="0"/>
      <w:marBottom w:val="0"/>
      <w:divBdr>
        <w:top w:val="none" w:sz="0" w:space="0" w:color="auto"/>
        <w:left w:val="none" w:sz="0" w:space="0" w:color="auto"/>
        <w:bottom w:val="none" w:sz="0" w:space="0" w:color="auto"/>
        <w:right w:val="none" w:sz="0" w:space="0" w:color="auto"/>
      </w:divBdr>
    </w:div>
    <w:div w:id="68158105">
      <w:bodyDiv w:val="1"/>
      <w:marLeft w:val="0"/>
      <w:marRight w:val="0"/>
      <w:marTop w:val="0"/>
      <w:marBottom w:val="0"/>
      <w:divBdr>
        <w:top w:val="none" w:sz="0" w:space="0" w:color="auto"/>
        <w:left w:val="none" w:sz="0" w:space="0" w:color="auto"/>
        <w:bottom w:val="none" w:sz="0" w:space="0" w:color="auto"/>
        <w:right w:val="none" w:sz="0" w:space="0" w:color="auto"/>
      </w:divBdr>
    </w:div>
    <w:div w:id="78068369">
      <w:bodyDiv w:val="1"/>
      <w:marLeft w:val="0"/>
      <w:marRight w:val="0"/>
      <w:marTop w:val="0"/>
      <w:marBottom w:val="0"/>
      <w:divBdr>
        <w:top w:val="none" w:sz="0" w:space="0" w:color="auto"/>
        <w:left w:val="none" w:sz="0" w:space="0" w:color="auto"/>
        <w:bottom w:val="none" w:sz="0" w:space="0" w:color="auto"/>
        <w:right w:val="none" w:sz="0" w:space="0" w:color="auto"/>
      </w:divBdr>
    </w:div>
    <w:div w:id="103961297">
      <w:bodyDiv w:val="1"/>
      <w:marLeft w:val="0"/>
      <w:marRight w:val="0"/>
      <w:marTop w:val="0"/>
      <w:marBottom w:val="0"/>
      <w:divBdr>
        <w:top w:val="none" w:sz="0" w:space="0" w:color="auto"/>
        <w:left w:val="none" w:sz="0" w:space="0" w:color="auto"/>
        <w:bottom w:val="none" w:sz="0" w:space="0" w:color="auto"/>
        <w:right w:val="none" w:sz="0" w:space="0" w:color="auto"/>
      </w:divBdr>
    </w:div>
    <w:div w:id="110442158">
      <w:bodyDiv w:val="1"/>
      <w:marLeft w:val="0"/>
      <w:marRight w:val="0"/>
      <w:marTop w:val="0"/>
      <w:marBottom w:val="0"/>
      <w:divBdr>
        <w:top w:val="none" w:sz="0" w:space="0" w:color="auto"/>
        <w:left w:val="none" w:sz="0" w:space="0" w:color="auto"/>
        <w:bottom w:val="none" w:sz="0" w:space="0" w:color="auto"/>
        <w:right w:val="none" w:sz="0" w:space="0" w:color="auto"/>
      </w:divBdr>
    </w:div>
    <w:div w:id="130709177">
      <w:bodyDiv w:val="1"/>
      <w:marLeft w:val="0"/>
      <w:marRight w:val="0"/>
      <w:marTop w:val="0"/>
      <w:marBottom w:val="0"/>
      <w:divBdr>
        <w:top w:val="none" w:sz="0" w:space="0" w:color="auto"/>
        <w:left w:val="none" w:sz="0" w:space="0" w:color="auto"/>
        <w:bottom w:val="none" w:sz="0" w:space="0" w:color="auto"/>
        <w:right w:val="none" w:sz="0" w:space="0" w:color="auto"/>
      </w:divBdr>
    </w:div>
    <w:div w:id="133955896">
      <w:bodyDiv w:val="1"/>
      <w:marLeft w:val="0"/>
      <w:marRight w:val="0"/>
      <w:marTop w:val="0"/>
      <w:marBottom w:val="0"/>
      <w:divBdr>
        <w:top w:val="none" w:sz="0" w:space="0" w:color="auto"/>
        <w:left w:val="none" w:sz="0" w:space="0" w:color="auto"/>
        <w:bottom w:val="none" w:sz="0" w:space="0" w:color="auto"/>
        <w:right w:val="none" w:sz="0" w:space="0" w:color="auto"/>
      </w:divBdr>
    </w:div>
    <w:div w:id="135878198">
      <w:bodyDiv w:val="1"/>
      <w:marLeft w:val="0"/>
      <w:marRight w:val="0"/>
      <w:marTop w:val="0"/>
      <w:marBottom w:val="0"/>
      <w:divBdr>
        <w:top w:val="none" w:sz="0" w:space="0" w:color="auto"/>
        <w:left w:val="none" w:sz="0" w:space="0" w:color="auto"/>
        <w:bottom w:val="none" w:sz="0" w:space="0" w:color="auto"/>
        <w:right w:val="none" w:sz="0" w:space="0" w:color="auto"/>
      </w:divBdr>
    </w:div>
    <w:div w:id="140465722">
      <w:bodyDiv w:val="1"/>
      <w:marLeft w:val="0"/>
      <w:marRight w:val="0"/>
      <w:marTop w:val="0"/>
      <w:marBottom w:val="0"/>
      <w:divBdr>
        <w:top w:val="none" w:sz="0" w:space="0" w:color="auto"/>
        <w:left w:val="none" w:sz="0" w:space="0" w:color="auto"/>
        <w:bottom w:val="none" w:sz="0" w:space="0" w:color="auto"/>
        <w:right w:val="none" w:sz="0" w:space="0" w:color="auto"/>
      </w:divBdr>
    </w:div>
    <w:div w:id="186335043">
      <w:bodyDiv w:val="1"/>
      <w:marLeft w:val="0"/>
      <w:marRight w:val="0"/>
      <w:marTop w:val="0"/>
      <w:marBottom w:val="0"/>
      <w:divBdr>
        <w:top w:val="none" w:sz="0" w:space="0" w:color="auto"/>
        <w:left w:val="none" w:sz="0" w:space="0" w:color="auto"/>
        <w:bottom w:val="none" w:sz="0" w:space="0" w:color="auto"/>
        <w:right w:val="none" w:sz="0" w:space="0" w:color="auto"/>
      </w:divBdr>
    </w:div>
    <w:div w:id="192230573">
      <w:bodyDiv w:val="1"/>
      <w:marLeft w:val="0"/>
      <w:marRight w:val="0"/>
      <w:marTop w:val="0"/>
      <w:marBottom w:val="0"/>
      <w:divBdr>
        <w:top w:val="none" w:sz="0" w:space="0" w:color="auto"/>
        <w:left w:val="none" w:sz="0" w:space="0" w:color="auto"/>
        <w:bottom w:val="none" w:sz="0" w:space="0" w:color="auto"/>
        <w:right w:val="none" w:sz="0" w:space="0" w:color="auto"/>
      </w:divBdr>
    </w:div>
    <w:div w:id="198512586">
      <w:bodyDiv w:val="1"/>
      <w:marLeft w:val="0"/>
      <w:marRight w:val="0"/>
      <w:marTop w:val="0"/>
      <w:marBottom w:val="0"/>
      <w:divBdr>
        <w:top w:val="none" w:sz="0" w:space="0" w:color="auto"/>
        <w:left w:val="none" w:sz="0" w:space="0" w:color="auto"/>
        <w:bottom w:val="none" w:sz="0" w:space="0" w:color="auto"/>
        <w:right w:val="none" w:sz="0" w:space="0" w:color="auto"/>
      </w:divBdr>
    </w:div>
    <w:div w:id="213736177">
      <w:bodyDiv w:val="1"/>
      <w:marLeft w:val="0"/>
      <w:marRight w:val="0"/>
      <w:marTop w:val="0"/>
      <w:marBottom w:val="0"/>
      <w:divBdr>
        <w:top w:val="none" w:sz="0" w:space="0" w:color="auto"/>
        <w:left w:val="none" w:sz="0" w:space="0" w:color="auto"/>
        <w:bottom w:val="none" w:sz="0" w:space="0" w:color="auto"/>
        <w:right w:val="none" w:sz="0" w:space="0" w:color="auto"/>
      </w:divBdr>
    </w:div>
    <w:div w:id="230239202">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236597162">
      <w:bodyDiv w:val="1"/>
      <w:marLeft w:val="0"/>
      <w:marRight w:val="0"/>
      <w:marTop w:val="0"/>
      <w:marBottom w:val="0"/>
      <w:divBdr>
        <w:top w:val="none" w:sz="0" w:space="0" w:color="auto"/>
        <w:left w:val="none" w:sz="0" w:space="0" w:color="auto"/>
        <w:bottom w:val="none" w:sz="0" w:space="0" w:color="auto"/>
        <w:right w:val="none" w:sz="0" w:space="0" w:color="auto"/>
      </w:divBdr>
    </w:div>
    <w:div w:id="237978501">
      <w:bodyDiv w:val="1"/>
      <w:marLeft w:val="0"/>
      <w:marRight w:val="0"/>
      <w:marTop w:val="0"/>
      <w:marBottom w:val="0"/>
      <w:divBdr>
        <w:top w:val="none" w:sz="0" w:space="0" w:color="auto"/>
        <w:left w:val="none" w:sz="0" w:space="0" w:color="auto"/>
        <w:bottom w:val="none" w:sz="0" w:space="0" w:color="auto"/>
        <w:right w:val="none" w:sz="0" w:space="0" w:color="auto"/>
      </w:divBdr>
    </w:div>
    <w:div w:id="320932508">
      <w:bodyDiv w:val="1"/>
      <w:marLeft w:val="0"/>
      <w:marRight w:val="0"/>
      <w:marTop w:val="0"/>
      <w:marBottom w:val="0"/>
      <w:divBdr>
        <w:top w:val="none" w:sz="0" w:space="0" w:color="auto"/>
        <w:left w:val="none" w:sz="0" w:space="0" w:color="auto"/>
        <w:bottom w:val="none" w:sz="0" w:space="0" w:color="auto"/>
        <w:right w:val="none" w:sz="0" w:space="0" w:color="auto"/>
      </w:divBdr>
    </w:div>
    <w:div w:id="330260208">
      <w:bodyDiv w:val="1"/>
      <w:marLeft w:val="0"/>
      <w:marRight w:val="0"/>
      <w:marTop w:val="0"/>
      <w:marBottom w:val="0"/>
      <w:divBdr>
        <w:top w:val="none" w:sz="0" w:space="0" w:color="auto"/>
        <w:left w:val="none" w:sz="0" w:space="0" w:color="auto"/>
        <w:bottom w:val="none" w:sz="0" w:space="0" w:color="auto"/>
        <w:right w:val="none" w:sz="0" w:space="0" w:color="auto"/>
      </w:divBdr>
    </w:div>
    <w:div w:id="402988935">
      <w:bodyDiv w:val="1"/>
      <w:marLeft w:val="0"/>
      <w:marRight w:val="0"/>
      <w:marTop w:val="0"/>
      <w:marBottom w:val="0"/>
      <w:divBdr>
        <w:top w:val="none" w:sz="0" w:space="0" w:color="auto"/>
        <w:left w:val="none" w:sz="0" w:space="0" w:color="auto"/>
        <w:bottom w:val="none" w:sz="0" w:space="0" w:color="auto"/>
        <w:right w:val="none" w:sz="0" w:space="0" w:color="auto"/>
      </w:divBdr>
    </w:div>
    <w:div w:id="406344982">
      <w:bodyDiv w:val="1"/>
      <w:marLeft w:val="0"/>
      <w:marRight w:val="0"/>
      <w:marTop w:val="0"/>
      <w:marBottom w:val="0"/>
      <w:divBdr>
        <w:top w:val="none" w:sz="0" w:space="0" w:color="auto"/>
        <w:left w:val="none" w:sz="0" w:space="0" w:color="auto"/>
        <w:bottom w:val="none" w:sz="0" w:space="0" w:color="auto"/>
        <w:right w:val="none" w:sz="0" w:space="0" w:color="auto"/>
      </w:divBdr>
    </w:div>
    <w:div w:id="425001454">
      <w:bodyDiv w:val="1"/>
      <w:marLeft w:val="0"/>
      <w:marRight w:val="0"/>
      <w:marTop w:val="0"/>
      <w:marBottom w:val="0"/>
      <w:divBdr>
        <w:top w:val="none" w:sz="0" w:space="0" w:color="auto"/>
        <w:left w:val="none" w:sz="0" w:space="0" w:color="auto"/>
        <w:bottom w:val="none" w:sz="0" w:space="0" w:color="auto"/>
        <w:right w:val="none" w:sz="0" w:space="0" w:color="auto"/>
      </w:divBdr>
    </w:div>
    <w:div w:id="463498481">
      <w:bodyDiv w:val="1"/>
      <w:marLeft w:val="0"/>
      <w:marRight w:val="0"/>
      <w:marTop w:val="0"/>
      <w:marBottom w:val="0"/>
      <w:divBdr>
        <w:top w:val="none" w:sz="0" w:space="0" w:color="auto"/>
        <w:left w:val="none" w:sz="0" w:space="0" w:color="auto"/>
        <w:bottom w:val="none" w:sz="0" w:space="0" w:color="auto"/>
        <w:right w:val="none" w:sz="0" w:space="0" w:color="auto"/>
      </w:divBdr>
    </w:div>
    <w:div w:id="469520604">
      <w:bodyDiv w:val="1"/>
      <w:marLeft w:val="0"/>
      <w:marRight w:val="0"/>
      <w:marTop w:val="0"/>
      <w:marBottom w:val="0"/>
      <w:divBdr>
        <w:top w:val="none" w:sz="0" w:space="0" w:color="auto"/>
        <w:left w:val="none" w:sz="0" w:space="0" w:color="auto"/>
        <w:bottom w:val="none" w:sz="0" w:space="0" w:color="auto"/>
        <w:right w:val="none" w:sz="0" w:space="0" w:color="auto"/>
      </w:divBdr>
    </w:div>
    <w:div w:id="472330273">
      <w:bodyDiv w:val="1"/>
      <w:marLeft w:val="0"/>
      <w:marRight w:val="0"/>
      <w:marTop w:val="0"/>
      <w:marBottom w:val="0"/>
      <w:divBdr>
        <w:top w:val="none" w:sz="0" w:space="0" w:color="auto"/>
        <w:left w:val="none" w:sz="0" w:space="0" w:color="auto"/>
        <w:bottom w:val="none" w:sz="0" w:space="0" w:color="auto"/>
        <w:right w:val="none" w:sz="0" w:space="0" w:color="auto"/>
      </w:divBdr>
    </w:div>
    <w:div w:id="555121721">
      <w:bodyDiv w:val="1"/>
      <w:marLeft w:val="0"/>
      <w:marRight w:val="0"/>
      <w:marTop w:val="0"/>
      <w:marBottom w:val="0"/>
      <w:divBdr>
        <w:top w:val="none" w:sz="0" w:space="0" w:color="auto"/>
        <w:left w:val="none" w:sz="0" w:space="0" w:color="auto"/>
        <w:bottom w:val="none" w:sz="0" w:space="0" w:color="auto"/>
        <w:right w:val="none" w:sz="0" w:space="0" w:color="auto"/>
      </w:divBdr>
    </w:div>
    <w:div w:id="564535808">
      <w:bodyDiv w:val="1"/>
      <w:marLeft w:val="0"/>
      <w:marRight w:val="0"/>
      <w:marTop w:val="0"/>
      <w:marBottom w:val="0"/>
      <w:divBdr>
        <w:top w:val="none" w:sz="0" w:space="0" w:color="auto"/>
        <w:left w:val="none" w:sz="0" w:space="0" w:color="auto"/>
        <w:bottom w:val="none" w:sz="0" w:space="0" w:color="auto"/>
        <w:right w:val="none" w:sz="0" w:space="0" w:color="auto"/>
      </w:divBdr>
    </w:div>
    <w:div w:id="569118519">
      <w:bodyDiv w:val="1"/>
      <w:marLeft w:val="0"/>
      <w:marRight w:val="0"/>
      <w:marTop w:val="0"/>
      <w:marBottom w:val="0"/>
      <w:divBdr>
        <w:top w:val="none" w:sz="0" w:space="0" w:color="auto"/>
        <w:left w:val="none" w:sz="0" w:space="0" w:color="auto"/>
        <w:bottom w:val="none" w:sz="0" w:space="0" w:color="auto"/>
        <w:right w:val="none" w:sz="0" w:space="0" w:color="auto"/>
      </w:divBdr>
    </w:div>
    <w:div w:id="582564512">
      <w:bodyDiv w:val="1"/>
      <w:marLeft w:val="0"/>
      <w:marRight w:val="0"/>
      <w:marTop w:val="0"/>
      <w:marBottom w:val="0"/>
      <w:divBdr>
        <w:top w:val="none" w:sz="0" w:space="0" w:color="auto"/>
        <w:left w:val="none" w:sz="0" w:space="0" w:color="auto"/>
        <w:bottom w:val="none" w:sz="0" w:space="0" w:color="auto"/>
        <w:right w:val="none" w:sz="0" w:space="0" w:color="auto"/>
      </w:divBdr>
    </w:div>
    <w:div w:id="601373902">
      <w:bodyDiv w:val="1"/>
      <w:marLeft w:val="0"/>
      <w:marRight w:val="0"/>
      <w:marTop w:val="0"/>
      <w:marBottom w:val="0"/>
      <w:divBdr>
        <w:top w:val="none" w:sz="0" w:space="0" w:color="auto"/>
        <w:left w:val="none" w:sz="0" w:space="0" w:color="auto"/>
        <w:bottom w:val="none" w:sz="0" w:space="0" w:color="auto"/>
        <w:right w:val="none" w:sz="0" w:space="0" w:color="auto"/>
      </w:divBdr>
    </w:div>
    <w:div w:id="608895867">
      <w:bodyDiv w:val="1"/>
      <w:marLeft w:val="0"/>
      <w:marRight w:val="0"/>
      <w:marTop w:val="0"/>
      <w:marBottom w:val="0"/>
      <w:divBdr>
        <w:top w:val="none" w:sz="0" w:space="0" w:color="auto"/>
        <w:left w:val="none" w:sz="0" w:space="0" w:color="auto"/>
        <w:bottom w:val="none" w:sz="0" w:space="0" w:color="auto"/>
        <w:right w:val="none" w:sz="0" w:space="0" w:color="auto"/>
      </w:divBdr>
    </w:div>
    <w:div w:id="616370865">
      <w:bodyDiv w:val="1"/>
      <w:marLeft w:val="0"/>
      <w:marRight w:val="0"/>
      <w:marTop w:val="0"/>
      <w:marBottom w:val="0"/>
      <w:divBdr>
        <w:top w:val="none" w:sz="0" w:space="0" w:color="auto"/>
        <w:left w:val="none" w:sz="0" w:space="0" w:color="auto"/>
        <w:bottom w:val="none" w:sz="0" w:space="0" w:color="auto"/>
        <w:right w:val="none" w:sz="0" w:space="0" w:color="auto"/>
      </w:divBdr>
      <w:divsChild>
        <w:div w:id="1625388064">
          <w:marLeft w:val="0"/>
          <w:marRight w:val="0"/>
          <w:marTop w:val="0"/>
          <w:marBottom w:val="0"/>
          <w:divBdr>
            <w:top w:val="none" w:sz="0" w:space="0" w:color="auto"/>
            <w:left w:val="none" w:sz="0" w:space="0" w:color="auto"/>
            <w:bottom w:val="none" w:sz="0" w:space="0" w:color="auto"/>
            <w:right w:val="none" w:sz="0" w:space="0" w:color="auto"/>
          </w:divBdr>
          <w:divsChild>
            <w:div w:id="1762292219">
              <w:marLeft w:val="0"/>
              <w:marRight w:val="0"/>
              <w:marTop w:val="0"/>
              <w:marBottom w:val="0"/>
              <w:divBdr>
                <w:top w:val="none" w:sz="0" w:space="0" w:color="auto"/>
                <w:left w:val="none" w:sz="0" w:space="0" w:color="auto"/>
                <w:bottom w:val="none" w:sz="0" w:space="0" w:color="auto"/>
                <w:right w:val="none" w:sz="0" w:space="0" w:color="auto"/>
              </w:divBdr>
              <w:divsChild>
                <w:div w:id="1168473259">
                  <w:marLeft w:val="0"/>
                  <w:marRight w:val="0"/>
                  <w:marTop w:val="0"/>
                  <w:marBottom w:val="0"/>
                  <w:divBdr>
                    <w:top w:val="none" w:sz="0" w:space="0" w:color="auto"/>
                    <w:left w:val="none" w:sz="0" w:space="0" w:color="auto"/>
                    <w:bottom w:val="none" w:sz="0" w:space="0" w:color="auto"/>
                    <w:right w:val="none" w:sz="0" w:space="0" w:color="auto"/>
                  </w:divBdr>
                  <w:divsChild>
                    <w:div w:id="629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42">
      <w:bodyDiv w:val="1"/>
      <w:marLeft w:val="0"/>
      <w:marRight w:val="0"/>
      <w:marTop w:val="0"/>
      <w:marBottom w:val="0"/>
      <w:divBdr>
        <w:top w:val="none" w:sz="0" w:space="0" w:color="auto"/>
        <w:left w:val="none" w:sz="0" w:space="0" w:color="auto"/>
        <w:bottom w:val="none" w:sz="0" w:space="0" w:color="auto"/>
        <w:right w:val="none" w:sz="0" w:space="0" w:color="auto"/>
      </w:divBdr>
    </w:div>
    <w:div w:id="649559126">
      <w:bodyDiv w:val="1"/>
      <w:marLeft w:val="0"/>
      <w:marRight w:val="0"/>
      <w:marTop w:val="0"/>
      <w:marBottom w:val="0"/>
      <w:divBdr>
        <w:top w:val="none" w:sz="0" w:space="0" w:color="auto"/>
        <w:left w:val="none" w:sz="0" w:space="0" w:color="auto"/>
        <w:bottom w:val="none" w:sz="0" w:space="0" w:color="auto"/>
        <w:right w:val="none" w:sz="0" w:space="0" w:color="auto"/>
      </w:divBdr>
    </w:div>
    <w:div w:id="707411921">
      <w:bodyDiv w:val="1"/>
      <w:marLeft w:val="0"/>
      <w:marRight w:val="0"/>
      <w:marTop w:val="0"/>
      <w:marBottom w:val="0"/>
      <w:divBdr>
        <w:top w:val="none" w:sz="0" w:space="0" w:color="auto"/>
        <w:left w:val="none" w:sz="0" w:space="0" w:color="auto"/>
        <w:bottom w:val="none" w:sz="0" w:space="0" w:color="auto"/>
        <w:right w:val="none" w:sz="0" w:space="0" w:color="auto"/>
      </w:divBdr>
    </w:div>
    <w:div w:id="714231797">
      <w:bodyDiv w:val="1"/>
      <w:marLeft w:val="0"/>
      <w:marRight w:val="0"/>
      <w:marTop w:val="0"/>
      <w:marBottom w:val="0"/>
      <w:divBdr>
        <w:top w:val="none" w:sz="0" w:space="0" w:color="auto"/>
        <w:left w:val="none" w:sz="0" w:space="0" w:color="auto"/>
        <w:bottom w:val="none" w:sz="0" w:space="0" w:color="auto"/>
        <w:right w:val="none" w:sz="0" w:space="0" w:color="auto"/>
      </w:divBdr>
    </w:div>
    <w:div w:id="739592782">
      <w:bodyDiv w:val="1"/>
      <w:marLeft w:val="0"/>
      <w:marRight w:val="0"/>
      <w:marTop w:val="0"/>
      <w:marBottom w:val="0"/>
      <w:divBdr>
        <w:top w:val="none" w:sz="0" w:space="0" w:color="auto"/>
        <w:left w:val="none" w:sz="0" w:space="0" w:color="auto"/>
        <w:bottom w:val="none" w:sz="0" w:space="0" w:color="auto"/>
        <w:right w:val="none" w:sz="0" w:space="0" w:color="auto"/>
      </w:divBdr>
    </w:div>
    <w:div w:id="751850832">
      <w:bodyDiv w:val="1"/>
      <w:marLeft w:val="0"/>
      <w:marRight w:val="0"/>
      <w:marTop w:val="0"/>
      <w:marBottom w:val="0"/>
      <w:divBdr>
        <w:top w:val="none" w:sz="0" w:space="0" w:color="auto"/>
        <w:left w:val="none" w:sz="0" w:space="0" w:color="auto"/>
        <w:bottom w:val="none" w:sz="0" w:space="0" w:color="auto"/>
        <w:right w:val="none" w:sz="0" w:space="0" w:color="auto"/>
      </w:divBdr>
    </w:div>
    <w:div w:id="769354832">
      <w:bodyDiv w:val="1"/>
      <w:marLeft w:val="0"/>
      <w:marRight w:val="0"/>
      <w:marTop w:val="0"/>
      <w:marBottom w:val="0"/>
      <w:divBdr>
        <w:top w:val="none" w:sz="0" w:space="0" w:color="auto"/>
        <w:left w:val="none" w:sz="0" w:space="0" w:color="auto"/>
        <w:bottom w:val="none" w:sz="0" w:space="0" w:color="auto"/>
        <w:right w:val="none" w:sz="0" w:space="0" w:color="auto"/>
      </w:divBdr>
    </w:div>
    <w:div w:id="776096682">
      <w:bodyDiv w:val="1"/>
      <w:marLeft w:val="0"/>
      <w:marRight w:val="0"/>
      <w:marTop w:val="0"/>
      <w:marBottom w:val="0"/>
      <w:divBdr>
        <w:top w:val="none" w:sz="0" w:space="0" w:color="auto"/>
        <w:left w:val="none" w:sz="0" w:space="0" w:color="auto"/>
        <w:bottom w:val="none" w:sz="0" w:space="0" w:color="auto"/>
        <w:right w:val="none" w:sz="0" w:space="0" w:color="auto"/>
      </w:divBdr>
    </w:div>
    <w:div w:id="839732443">
      <w:bodyDiv w:val="1"/>
      <w:marLeft w:val="0"/>
      <w:marRight w:val="0"/>
      <w:marTop w:val="0"/>
      <w:marBottom w:val="0"/>
      <w:divBdr>
        <w:top w:val="none" w:sz="0" w:space="0" w:color="auto"/>
        <w:left w:val="none" w:sz="0" w:space="0" w:color="auto"/>
        <w:bottom w:val="none" w:sz="0" w:space="0" w:color="auto"/>
        <w:right w:val="none" w:sz="0" w:space="0" w:color="auto"/>
      </w:divBdr>
    </w:div>
    <w:div w:id="840047073">
      <w:bodyDiv w:val="1"/>
      <w:marLeft w:val="0"/>
      <w:marRight w:val="0"/>
      <w:marTop w:val="0"/>
      <w:marBottom w:val="0"/>
      <w:divBdr>
        <w:top w:val="none" w:sz="0" w:space="0" w:color="auto"/>
        <w:left w:val="none" w:sz="0" w:space="0" w:color="auto"/>
        <w:bottom w:val="none" w:sz="0" w:space="0" w:color="auto"/>
        <w:right w:val="none" w:sz="0" w:space="0" w:color="auto"/>
      </w:divBdr>
    </w:div>
    <w:div w:id="931356060">
      <w:bodyDiv w:val="1"/>
      <w:marLeft w:val="0"/>
      <w:marRight w:val="0"/>
      <w:marTop w:val="0"/>
      <w:marBottom w:val="0"/>
      <w:divBdr>
        <w:top w:val="none" w:sz="0" w:space="0" w:color="auto"/>
        <w:left w:val="none" w:sz="0" w:space="0" w:color="auto"/>
        <w:bottom w:val="none" w:sz="0" w:space="0" w:color="auto"/>
        <w:right w:val="none" w:sz="0" w:space="0" w:color="auto"/>
      </w:divBdr>
    </w:div>
    <w:div w:id="936444202">
      <w:bodyDiv w:val="1"/>
      <w:marLeft w:val="0"/>
      <w:marRight w:val="0"/>
      <w:marTop w:val="0"/>
      <w:marBottom w:val="0"/>
      <w:divBdr>
        <w:top w:val="none" w:sz="0" w:space="0" w:color="auto"/>
        <w:left w:val="none" w:sz="0" w:space="0" w:color="auto"/>
        <w:bottom w:val="none" w:sz="0" w:space="0" w:color="auto"/>
        <w:right w:val="none" w:sz="0" w:space="0" w:color="auto"/>
      </w:divBdr>
    </w:div>
    <w:div w:id="942104613">
      <w:bodyDiv w:val="1"/>
      <w:marLeft w:val="0"/>
      <w:marRight w:val="0"/>
      <w:marTop w:val="0"/>
      <w:marBottom w:val="0"/>
      <w:divBdr>
        <w:top w:val="none" w:sz="0" w:space="0" w:color="auto"/>
        <w:left w:val="none" w:sz="0" w:space="0" w:color="auto"/>
        <w:bottom w:val="none" w:sz="0" w:space="0" w:color="auto"/>
        <w:right w:val="none" w:sz="0" w:space="0" w:color="auto"/>
      </w:divBdr>
    </w:div>
    <w:div w:id="942999987">
      <w:bodyDiv w:val="1"/>
      <w:marLeft w:val="0"/>
      <w:marRight w:val="0"/>
      <w:marTop w:val="0"/>
      <w:marBottom w:val="0"/>
      <w:divBdr>
        <w:top w:val="none" w:sz="0" w:space="0" w:color="auto"/>
        <w:left w:val="none" w:sz="0" w:space="0" w:color="auto"/>
        <w:bottom w:val="none" w:sz="0" w:space="0" w:color="auto"/>
        <w:right w:val="none" w:sz="0" w:space="0" w:color="auto"/>
      </w:divBdr>
    </w:div>
    <w:div w:id="983965731">
      <w:bodyDiv w:val="1"/>
      <w:marLeft w:val="0"/>
      <w:marRight w:val="0"/>
      <w:marTop w:val="0"/>
      <w:marBottom w:val="0"/>
      <w:divBdr>
        <w:top w:val="none" w:sz="0" w:space="0" w:color="auto"/>
        <w:left w:val="none" w:sz="0" w:space="0" w:color="auto"/>
        <w:bottom w:val="none" w:sz="0" w:space="0" w:color="auto"/>
        <w:right w:val="none" w:sz="0" w:space="0" w:color="auto"/>
      </w:divBdr>
    </w:div>
    <w:div w:id="995037560">
      <w:bodyDiv w:val="1"/>
      <w:marLeft w:val="0"/>
      <w:marRight w:val="0"/>
      <w:marTop w:val="0"/>
      <w:marBottom w:val="0"/>
      <w:divBdr>
        <w:top w:val="none" w:sz="0" w:space="0" w:color="auto"/>
        <w:left w:val="none" w:sz="0" w:space="0" w:color="auto"/>
        <w:bottom w:val="none" w:sz="0" w:space="0" w:color="auto"/>
        <w:right w:val="none" w:sz="0" w:space="0" w:color="auto"/>
      </w:divBdr>
    </w:div>
    <w:div w:id="1002586198">
      <w:bodyDiv w:val="1"/>
      <w:marLeft w:val="0"/>
      <w:marRight w:val="0"/>
      <w:marTop w:val="0"/>
      <w:marBottom w:val="0"/>
      <w:divBdr>
        <w:top w:val="none" w:sz="0" w:space="0" w:color="auto"/>
        <w:left w:val="none" w:sz="0" w:space="0" w:color="auto"/>
        <w:bottom w:val="none" w:sz="0" w:space="0" w:color="auto"/>
        <w:right w:val="none" w:sz="0" w:space="0" w:color="auto"/>
      </w:divBdr>
    </w:div>
    <w:div w:id="1003974574">
      <w:bodyDiv w:val="1"/>
      <w:marLeft w:val="0"/>
      <w:marRight w:val="0"/>
      <w:marTop w:val="0"/>
      <w:marBottom w:val="0"/>
      <w:divBdr>
        <w:top w:val="none" w:sz="0" w:space="0" w:color="auto"/>
        <w:left w:val="none" w:sz="0" w:space="0" w:color="auto"/>
        <w:bottom w:val="none" w:sz="0" w:space="0" w:color="auto"/>
        <w:right w:val="none" w:sz="0" w:space="0" w:color="auto"/>
      </w:divBdr>
    </w:div>
    <w:div w:id="1006127745">
      <w:bodyDiv w:val="1"/>
      <w:marLeft w:val="0"/>
      <w:marRight w:val="0"/>
      <w:marTop w:val="0"/>
      <w:marBottom w:val="0"/>
      <w:divBdr>
        <w:top w:val="none" w:sz="0" w:space="0" w:color="auto"/>
        <w:left w:val="none" w:sz="0" w:space="0" w:color="auto"/>
        <w:bottom w:val="none" w:sz="0" w:space="0" w:color="auto"/>
        <w:right w:val="none" w:sz="0" w:space="0" w:color="auto"/>
      </w:divBdr>
    </w:div>
    <w:div w:id="1104689113">
      <w:bodyDiv w:val="1"/>
      <w:marLeft w:val="0"/>
      <w:marRight w:val="0"/>
      <w:marTop w:val="0"/>
      <w:marBottom w:val="0"/>
      <w:divBdr>
        <w:top w:val="none" w:sz="0" w:space="0" w:color="auto"/>
        <w:left w:val="none" w:sz="0" w:space="0" w:color="auto"/>
        <w:bottom w:val="none" w:sz="0" w:space="0" w:color="auto"/>
        <w:right w:val="none" w:sz="0" w:space="0" w:color="auto"/>
      </w:divBdr>
    </w:div>
    <w:div w:id="1107501114">
      <w:bodyDiv w:val="1"/>
      <w:marLeft w:val="0"/>
      <w:marRight w:val="0"/>
      <w:marTop w:val="0"/>
      <w:marBottom w:val="0"/>
      <w:divBdr>
        <w:top w:val="none" w:sz="0" w:space="0" w:color="auto"/>
        <w:left w:val="none" w:sz="0" w:space="0" w:color="auto"/>
        <w:bottom w:val="none" w:sz="0" w:space="0" w:color="auto"/>
        <w:right w:val="none" w:sz="0" w:space="0" w:color="auto"/>
      </w:divBdr>
    </w:div>
    <w:div w:id="1202397637">
      <w:bodyDiv w:val="1"/>
      <w:marLeft w:val="0"/>
      <w:marRight w:val="0"/>
      <w:marTop w:val="0"/>
      <w:marBottom w:val="0"/>
      <w:divBdr>
        <w:top w:val="none" w:sz="0" w:space="0" w:color="auto"/>
        <w:left w:val="none" w:sz="0" w:space="0" w:color="auto"/>
        <w:bottom w:val="none" w:sz="0" w:space="0" w:color="auto"/>
        <w:right w:val="none" w:sz="0" w:space="0" w:color="auto"/>
      </w:divBdr>
    </w:div>
    <w:div w:id="1266839136">
      <w:bodyDiv w:val="1"/>
      <w:marLeft w:val="0"/>
      <w:marRight w:val="0"/>
      <w:marTop w:val="0"/>
      <w:marBottom w:val="0"/>
      <w:divBdr>
        <w:top w:val="none" w:sz="0" w:space="0" w:color="auto"/>
        <w:left w:val="none" w:sz="0" w:space="0" w:color="auto"/>
        <w:bottom w:val="none" w:sz="0" w:space="0" w:color="auto"/>
        <w:right w:val="none" w:sz="0" w:space="0" w:color="auto"/>
      </w:divBdr>
    </w:div>
    <w:div w:id="1296570858">
      <w:bodyDiv w:val="1"/>
      <w:marLeft w:val="0"/>
      <w:marRight w:val="0"/>
      <w:marTop w:val="0"/>
      <w:marBottom w:val="0"/>
      <w:divBdr>
        <w:top w:val="none" w:sz="0" w:space="0" w:color="auto"/>
        <w:left w:val="none" w:sz="0" w:space="0" w:color="auto"/>
        <w:bottom w:val="none" w:sz="0" w:space="0" w:color="auto"/>
        <w:right w:val="none" w:sz="0" w:space="0" w:color="auto"/>
      </w:divBdr>
    </w:div>
    <w:div w:id="1315062535">
      <w:bodyDiv w:val="1"/>
      <w:marLeft w:val="0"/>
      <w:marRight w:val="0"/>
      <w:marTop w:val="0"/>
      <w:marBottom w:val="0"/>
      <w:divBdr>
        <w:top w:val="none" w:sz="0" w:space="0" w:color="auto"/>
        <w:left w:val="none" w:sz="0" w:space="0" w:color="auto"/>
        <w:bottom w:val="none" w:sz="0" w:space="0" w:color="auto"/>
        <w:right w:val="none" w:sz="0" w:space="0" w:color="auto"/>
      </w:divBdr>
    </w:div>
    <w:div w:id="1346710037">
      <w:bodyDiv w:val="1"/>
      <w:marLeft w:val="0"/>
      <w:marRight w:val="0"/>
      <w:marTop w:val="0"/>
      <w:marBottom w:val="0"/>
      <w:divBdr>
        <w:top w:val="none" w:sz="0" w:space="0" w:color="auto"/>
        <w:left w:val="none" w:sz="0" w:space="0" w:color="auto"/>
        <w:bottom w:val="none" w:sz="0" w:space="0" w:color="auto"/>
        <w:right w:val="none" w:sz="0" w:space="0" w:color="auto"/>
      </w:divBdr>
    </w:div>
    <w:div w:id="1359160167">
      <w:bodyDiv w:val="1"/>
      <w:marLeft w:val="0"/>
      <w:marRight w:val="0"/>
      <w:marTop w:val="0"/>
      <w:marBottom w:val="0"/>
      <w:divBdr>
        <w:top w:val="none" w:sz="0" w:space="0" w:color="auto"/>
        <w:left w:val="none" w:sz="0" w:space="0" w:color="auto"/>
        <w:bottom w:val="none" w:sz="0" w:space="0" w:color="auto"/>
        <w:right w:val="none" w:sz="0" w:space="0" w:color="auto"/>
      </w:divBdr>
    </w:div>
    <w:div w:id="1383676570">
      <w:bodyDiv w:val="1"/>
      <w:marLeft w:val="0"/>
      <w:marRight w:val="0"/>
      <w:marTop w:val="0"/>
      <w:marBottom w:val="0"/>
      <w:divBdr>
        <w:top w:val="none" w:sz="0" w:space="0" w:color="auto"/>
        <w:left w:val="none" w:sz="0" w:space="0" w:color="auto"/>
        <w:bottom w:val="none" w:sz="0" w:space="0" w:color="auto"/>
        <w:right w:val="none" w:sz="0" w:space="0" w:color="auto"/>
      </w:divBdr>
    </w:div>
    <w:div w:id="1398476883">
      <w:bodyDiv w:val="1"/>
      <w:marLeft w:val="0"/>
      <w:marRight w:val="0"/>
      <w:marTop w:val="0"/>
      <w:marBottom w:val="0"/>
      <w:divBdr>
        <w:top w:val="none" w:sz="0" w:space="0" w:color="auto"/>
        <w:left w:val="none" w:sz="0" w:space="0" w:color="auto"/>
        <w:bottom w:val="none" w:sz="0" w:space="0" w:color="auto"/>
        <w:right w:val="none" w:sz="0" w:space="0" w:color="auto"/>
      </w:divBdr>
    </w:div>
    <w:div w:id="1401060193">
      <w:bodyDiv w:val="1"/>
      <w:marLeft w:val="0"/>
      <w:marRight w:val="0"/>
      <w:marTop w:val="0"/>
      <w:marBottom w:val="0"/>
      <w:divBdr>
        <w:top w:val="none" w:sz="0" w:space="0" w:color="auto"/>
        <w:left w:val="none" w:sz="0" w:space="0" w:color="auto"/>
        <w:bottom w:val="none" w:sz="0" w:space="0" w:color="auto"/>
        <w:right w:val="none" w:sz="0" w:space="0" w:color="auto"/>
      </w:divBdr>
    </w:div>
    <w:div w:id="1474060419">
      <w:bodyDiv w:val="1"/>
      <w:marLeft w:val="0"/>
      <w:marRight w:val="0"/>
      <w:marTop w:val="0"/>
      <w:marBottom w:val="0"/>
      <w:divBdr>
        <w:top w:val="none" w:sz="0" w:space="0" w:color="auto"/>
        <w:left w:val="none" w:sz="0" w:space="0" w:color="auto"/>
        <w:bottom w:val="none" w:sz="0" w:space="0" w:color="auto"/>
        <w:right w:val="none" w:sz="0" w:space="0" w:color="auto"/>
      </w:divBdr>
    </w:div>
    <w:div w:id="1523400008">
      <w:bodyDiv w:val="1"/>
      <w:marLeft w:val="0"/>
      <w:marRight w:val="0"/>
      <w:marTop w:val="0"/>
      <w:marBottom w:val="0"/>
      <w:divBdr>
        <w:top w:val="none" w:sz="0" w:space="0" w:color="auto"/>
        <w:left w:val="none" w:sz="0" w:space="0" w:color="auto"/>
        <w:bottom w:val="none" w:sz="0" w:space="0" w:color="auto"/>
        <w:right w:val="none" w:sz="0" w:space="0" w:color="auto"/>
      </w:divBdr>
    </w:div>
    <w:div w:id="1587962512">
      <w:bodyDiv w:val="1"/>
      <w:marLeft w:val="0"/>
      <w:marRight w:val="0"/>
      <w:marTop w:val="0"/>
      <w:marBottom w:val="0"/>
      <w:divBdr>
        <w:top w:val="none" w:sz="0" w:space="0" w:color="auto"/>
        <w:left w:val="none" w:sz="0" w:space="0" w:color="auto"/>
        <w:bottom w:val="none" w:sz="0" w:space="0" w:color="auto"/>
        <w:right w:val="none" w:sz="0" w:space="0" w:color="auto"/>
      </w:divBdr>
    </w:div>
    <w:div w:id="1589383864">
      <w:bodyDiv w:val="1"/>
      <w:marLeft w:val="0"/>
      <w:marRight w:val="0"/>
      <w:marTop w:val="0"/>
      <w:marBottom w:val="0"/>
      <w:divBdr>
        <w:top w:val="none" w:sz="0" w:space="0" w:color="auto"/>
        <w:left w:val="none" w:sz="0" w:space="0" w:color="auto"/>
        <w:bottom w:val="none" w:sz="0" w:space="0" w:color="auto"/>
        <w:right w:val="none" w:sz="0" w:space="0" w:color="auto"/>
      </w:divBdr>
    </w:div>
    <w:div w:id="1589384982">
      <w:bodyDiv w:val="1"/>
      <w:marLeft w:val="0"/>
      <w:marRight w:val="0"/>
      <w:marTop w:val="0"/>
      <w:marBottom w:val="0"/>
      <w:divBdr>
        <w:top w:val="none" w:sz="0" w:space="0" w:color="auto"/>
        <w:left w:val="none" w:sz="0" w:space="0" w:color="auto"/>
        <w:bottom w:val="none" w:sz="0" w:space="0" w:color="auto"/>
        <w:right w:val="none" w:sz="0" w:space="0" w:color="auto"/>
      </w:divBdr>
    </w:div>
    <w:div w:id="1593666971">
      <w:bodyDiv w:val="1"/>
      <w:marLeft w:val="0"/>
      <w:marRight w:val="0"/>
      <w:marTop w:val="0"/>
      <w:marBottom w:val="0"/>
      <w:divBdr>
        <w:top w:val="none" w:sz="0" w:space="0" w:color="auto"/>
        <w:left w:val="none" w:sz="0" w:space="0" w:color="auto"/>
        <w:bottom w:val="none" w:sz="0" w:space="0" w:color="auto"/>
        <w:right w:val="none" w:sz="0" w:space="0" w:color="auto"/>
      </w:divBdr>
    </w:div>
    <w:div w:id="1604071652">
      <w:bodyDiv w:val="1"/>
      <w:marLeft w:val="0"/>
      <w:marRight w:val="0"/>
      <w:marTop w:val="0"/>
      <w:marBottom w:val="0"/>
      <w:divBdr>
        <w:top w:val="none" w:sz="0" w:space="0" w:color="auto"/>
        <w:left w:val="none" w:sz="0" w:space="0" w:color="auto"/>
        <w:bottom w:val="none" w:sz="0" w:space="0" w:color="auto"/>
        <w:right w:val="none" w:sz="0" w:space="0" w:color="auto"/>
      </w:divBdr>
    </w:div>
    <w:div w:id="1620138888">
      <w:bodyDiv w:val="1"/>
      <w:marLeft w:val="0"/>
      <w:marRight w:val="0"/>
      <w:marTop w:val="0"/>
      <w:marBottom w:val="0"/>
      <w:divBdr>
        <w:top w:val="none" w:sz="0" w:space="0" w:color="auto"/>
        <w:left w:val="none" w:sz="0" w:space="0" w:color="auto"/>
        <w:bottom w:val="none" w:sz="0" w:space="0" w:color="auto"/>
        <w:right w:val="none" w:sz="0" w:space="0" w:color="auto"/>
      </w:divBdr>
    </w:div>
    <w:div w:id="162650081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654527273">
      <w:bodyDiv w:val="1"/>
      <w:marLeft w:val="0"/>
      <w:marRight w:val="0"/>
      <w:marTop w:val="0"/>
      <w:marBottom w:val="0"/>
      <w:divBdr>
        <w:top w:val="none" w:sz="0" w:space="0" w:color="auto"/>
        <w:left w:val="none" w:sz="0" w:space="0" w:color="auto"/>
        <w:bottom w:val="none" w:sz="0" w:space="0" w:color="auto"/>
        <w:right w:val="none" w:sz="0" w:space="0" w:color="auto"/>
      </w:divBdr>
    </w:div>
    <w:div w:id="1740980767">
      <w:bodyDiv w:val="1"/>
      <w:marLeft w:val="0"/>
      <w:marRight w:val="0"/>
      <w:marTop w:val="0"/>
      <w:marBottom w:val="0"/>
      <w:divBdr>
        <w:top w:val="none" w:sz="0" w:space="0" w:color="auto"/>
        <w:left w:val="none" w:sz="0" w:space="0" w:color="auto"/>
        <w:bottom w:val="none" w:sz="0" w:space="0" w:color="auto"/>
        <w:right w:val="none" w:sz="0" w:space="0" w:color="auto"/>
      </w:divBdr>
    </w:div>
    <w:div w:id="1747415144">
      <w:bodyDiv w:val="1"/>
      <w:marLeft w:val="0"/>
      <w:marRight w:val="0"/>
      <w:marTop w:val="0"/>
      <w:marBottom w:val="0"/>
      <w:divBdr>
        <w:top w:val="none" w:sz="0" w:space="0" w:color="auto"/>
        <w:left w:val="none" w:sz="0" w:space="0" w:color="auto"/>
        <w:bottom w:val="none" w:sz="0" w:space="0" w:color="auto"/>
        <w:right w:val="none" w:sz="0" w:space="0" w:color="auto"/>
      </w:divBdr>
    </w:div>
    <w:div w:id="1753232134">
      <w:bodyDiv w:val="1"/>
      <w:marLeft w:val="0"/>
      <w:marRight w:val="0"/>
      <w:marTop w:val="0"/>
      <w:marBottom w:val="0"/>
      <w:divBdr>
        <w:top w:val="none" w:sz="0" w:space="0" w:color="auto"/>
        <w:left w:val="none" w:sz="0" w:space="0" w:color="auto"/>
        <w:bottom w:val="none" w:sz="0" w:space="0" w:color="auto"/>
        <w:right w:val="none" w:sz="0" w:space="0" w:color="auto"/>
      </w:divBdr>
    </w:div>
    <w:div w:id="1796487777">
      <w:bodyDiv w:val="1"/>
      <w:marLeft w:val="0"/>
      <w:marRight w:val="0"/>
      <w:marTop w:val="0"/>
      <w:marBottom w:val="0"/>
      <w:divBdr>
        <w:top w:val="none" w:sz="0" w:space="0" w:color="auto"/>
        <w:left w:val="none" w:sz="0" w:space="0" w:color="auto"/>
        <w:bottom w:val="none" w:sz="0" w:space="0" w:color="auto"/>
        <w:right w:val="none" w:sz="0" w:space="0" w:color="auto"/>
      </w:divBdr>
    </w:div>
    <w:div w:id="1865288742">
      <w:bodyDiv w:val="1"/>
      <w:marLeft w:val="0"/>
      <w:marRight w:val="0"/>
      <w:marTop w:val="0"/>
      <w:marBottom w:val="0"/>
      <w:divBdr>
        <w:top w:val="none" w:sz="0" w:space="0" w:color="auto"/>
        <w:left w:val="none" w:sz="0" w:space="0" w:color="auto"/>
        <w:bottom w:val="none" w:sz="0" w:space="0" w:color="auto"/>
        <w:right w:val="none" w:sz="0" w:space="0" w:color="auto"/>
      </w:divBdr>
    </w:div>
    <w:div w:id="1890609817">
      <w:bodyDiv w:val="1"/>
      <w:marLeft w:val="0"/>
      <w:marRight w:val="0"/>
      <w:marTop w:val="0"/>
      <w:marBottom w:val="0"/>
      <w:divBdr>
        <w:top w:val="none" w:sz="0" w:space="0" w:color="auto"/>
        <w:left w:val="none" w:sz="0" w:space="0" w:color="auto"/>
        <w:bottom w:val="none" w:sz="0" w:space="0" w:color="auto"/>
        <w:right w:val="none" w:sz="0" w:space="0" w:color="auto"/>
      </w:divBdr>
    </w:div>
    <w:div w:id="1894267133">
      <w:bodyDiv w:val="1"/>
      <w:marLeft w:val="0"/>
      <w:marRight w:val="0"/>
      <w:marTop w:val="0"/>
      <w:marBottom w:val="0"/>
      <w:divBdr>
        <w:top w:val="none" w:sz="0" w:space="0" w:color="auto"/>
        <w:left w:val="none" w:sz="0" w:space="0" w:color="auto"/>
        <w:bottom w:val="none" w:sz="0" w:space="0" w:color="auto"/>
        <w:right w:val="none" w:sz="0" w:space="0" w:color="auto"/>
      </w:divBdr>
    </w:div>
    <w:div w:id="1899777593">
      <w:bodyDiv w:val="1"/>
      <w:marLeft w:val="0"/>
      <w:marRight w:val="0"/>
      <w:marTop w:val="0"/>
      <w:marBottom w:val="0"/>
      <w:divBdr>
        <w:top w:val="none" w:sz="0" w:space="0" w:color="auto"/>
        <w:left w:val="none" w:sz="0" w:space="0" w:color="auto"/>
        <w:bottom w:val="none" w:sz="0" w:space="0" w:color="auto"/>
        <w:right w:val="none" w:sz="0" w:space="0" w:color="auto"/>
      </w:divBdr>
    </w:div>
    <w:div w:id="1910069130">
      <w:bodyDiv w:val="1"/>
      <w:marLeft w:val="0"/>
      <w:marRight w:val="0"/>
      <w:marTop w:val="0"/>
      <w:marBottom w:val="0"/>
      <w:divBdr>
        <w:top w:val="none" w:sz="0" w:space="0" w:color="auto"/>
        <w:left w:val="none" w:sz="0" w:space="0" w:color="auto"/>
        <w:bottom w:val="none" w:sz="0" w:space="0" w:color="auto"/>
        <w:right w:val="none" w:sz="0" w:space="0" w:color="auto"/>
      </w:divBdr>
    </w:div>
    <w:div w:id="1937128514">
      <w:bodyDiv w:val="1"/>
      <w:marLeft w:val="0"/>
      <w:marRight w:val="0"/>
      <w:marTop w:val="0"/>
      <w:marBottom w:val="0"/>
      <w:divBdr>
        <w:top w:val="none" w:sz="0" w:space="0" w:color="auto"/>
        <w:left w:val="none" w:sz="0" w:space="0" w:color="auto"/>
        <w:bottom w:val="none" w:sz="0" w:space="0" w:color="auto"/>
        <w:right w:val="none" w:sz="0" w:space="0" w:color="auto"/>
      </w:divBdr>
    </w:div>
    <w:div w:id="1944678996">
      <w:bodyDiv w:val="1"/>
      <w:marLeft w:val="0"/>
      <w:marRight w:val="0"/>
      <w:marTop w:val="0"/>
      <w:marBottom w:val="0"/>
      <w:divBdr>
        <w:top w:val="none" w:sz="0" w:space="0" w:color="auto"/>
        <w:left w:val="none" w:sz="0" w:space="0" w:color="auto"/>
        <w:bottom w:val="none" w:sz="0" w:space="0" w:color="auto"/>
        <w:right w:val="none" w:sz="0" w:space="0" w:color="auto"/>
      </w:divBdr>
    </w:div>
    <w:div w:id="1960910243">
      <w:bodyDiv w:val="1"/>
      <w:marLeft w:val="0"/>
      <w:marRight w:val="0"/>
      <w:marTop w:val="0"/>
      <w:marBottom w:val="0"/>
      <w:divBdr>
        <w:top w:val="none" w:sz="0" w:space="0" w:color="auto"/>
        <w:left w:val="none" w:sz="0" w:space="0" w:color="auto"/>
        <w:bottom w:val="none" w:sz="0" w:space="0" w:color="auto"/>
        <w:right w:val="none" w:sz="0" w:space="0" w:color="auto"/>
      </w:divBdr>
    </w:div>
    <w:div w:id="1965650322">
      <w:bodyDiv w:val="1"/>
      <w:marLeft w:val="0"/>
      <w:marRight w:val="0"/>
      <w:marTop w:val="0"/>
      <w:marBottom w:val="0"/>
      <w:divBdr>
        <w:top w:val="none" w:sz="0" w:space="0" w:color="auto"/>
        <w:left w:val="none" w:sz="0" w:space="0" w:color="auto"/>
        <w:bottom w:val="none" w:sz="0" w:space="0" w:color="auto"/>
        <w:right w:val="none" w:sz="0" w:space="0" w:color="auto"/>
      </w:divBdr>
    </w:div>
    <w:div w:id="2059621676">
      <w:bodyDiv w:val="1"/>
      <w:marLeft w:val="0"/>
      <w:marRight w:val="0"/>
      <w:marTop w:val="0"/>
      <w:marBottom w:val="0"/>
      <w:divBdr>
        <w:top w:val="none" w:sz="0" w:space="0" w:color="auto"/>
        <w:left w:val="none" w:sz="0" w:space="0" w:color="auto"/>
        <w:bottom w:val="none" w:sz="0" w:space="0" w:color="auto"/>
        <w:right w:val="none" w:sz="0" w:space="0" w:color="auto"/>
      </w:divBdr>
    </w:div>
    <w:div w:id="2068602537">
      <w:bodyDiv w:val="1"/>
      <w:marLeft w:val="0"/>
      <w:marRight w:val="0"/>
      <w:marTop w:val="0"/>
      <w:marBottom w:val="0"/>
      <w:divBdr>
        <w:top w:val="none" w:sz="0" w:space="0" w:color="auto"/>
        <w:left w:val="none" w:sz="0" w:space="0" w:color="auto"/>
        <w:bottom w:val="none" w:sz="0" w:space="0" w:color="auto"/>
        <w:right w:val="none" w:sz="0" w:space="0" w:color="auto"/>
      </w:divBdr>
    </w:div>
    <w:div w:id="2115442412">
      <w:bodyDiv w:val="1"/>
      <w:marLeft w:val="0"/>
      <w:marRight w:val="0"/>
      <w:marTop w:val="0"/>
      <w:marBottom w:val="0"/>
      <w:divBdr>
        <w:top w:val="none" w:sz="0" w:space="0" w:color="auto"/>
        <w:left w:val="none" w:sz="0" w:space="0" w:color="auto"/>
        <w:bottom w:val="none" w:sz="0" w:space="0" w:color="auto"/>
        <w:right w:val="none" w:sz="0" w:space="0" w:color="auto"/>
      </w:divBdr>
    </w:div>
    <w:div w:id="2121794562">
      <w:bodyDiv w:val="1"/>
      <w:marLeft w:val="0"/>
      <w:marRight w:val="0"/>
      <w:marTop w:val="0"/>
      <w:marBottom w:val="0"/>
      <w:divBdr>
        <w:top w:val="none" w:sz="0" w:space="0" w:color="auto"/>
        <w:left w:val="none" w:sz="0" w:space="0" w:color="auto"/>
        <w:bottom w:val="none" w:sz="0" w:space="0" w:color="auto"/>
        <w:right w:val="none" w:sz="0" w:space="0" w:color="auto"/>
      </w:divBdr>
    </w:div>
    <w:div w:id="21269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tulud</a:t>
            </a:r>
            <a:r>
              <a:rPr lang="et-EE"/>
              <a:t> </a:t>
            </a:r>
            <a:r>
              <a:rPr lang="et-EE" sz="1400"/>
              <a:t>2018</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83346199372129E-2"/>
          <c:y val="0.20929981690433025"/>
          <c:w val="0.57773283241555595"/>
          <c:h val="0.6500145213807037"/>
        </c:manualLayout>
      </c:layout>
      <c:pie3DChart>
        <c:varyColors val="1"/>
        <c:ser>
          <c:idx val="0"/>
          <c:order val="0"/>
          <c:tx>
            <c:strRef>
              <c:f>Leht1!$B$1</c:f>
              <c:strCache>
                <c:ptCount val="1"/>
                <c:pt idx="0">
                  <c:v>Põhitegevuse tulud 2013.a</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Leht1!$B$2:$B$5</c:f>
              <c:numCache>
                <c:formatCode>#,##0</c:formatCode>
                <c:ptCount val="4"/>
                <c:pt idx="0">
                  <c:v>5583079</c:v>
                </c:pt>
                <c:pt idx="1">
                  <c:v>681932</c:v>
                </c:pt>
                <c:pt idx="2">
                  <c:v>3004889</c:v>
                </c:pt>
                <c:pt idx="3">
                  <c:v>81100</c:v>
                </c:pt>
              </c:numCache>
            </c:numRef>
          </c:val>
        </c:ser>
        <c:ser>
          <c:idx val="1"/>
          <c:order val="1"/>
          <c:tx>
            <c:strRef>
              <c:f>Leht1!$C$1</c:f>
              <c:strCache>
                <c:ptCount val="1"/>
                <c:pt idx="0">
                  <c:v>Veerg1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Leht1!$C$2:$C$5</c:f>
              <c:numCache>
                <c:formatCode>0.0%</c:formatCode>
                <c:ptCount val="4"/>
                <c:pt idx="0">
                  <c:v>0.61599999999999999</c:v>
                </c:pt>
                <c:pt idx="1">
                  <c:v>7.2926104159982894E-2</c:v>
                </c:pt>
                <c:pt idx="2">
                  <c:v>0.32134413431718534</c:v>
                </c:pt>
                <c:pt idx="3">
                  <c:v>8.6728692118489999E-3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kulud 2018</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Leht1!$B$1</c:f>
              <c:strCache>
                <c:ptCount val="1"/>
                <c:pt idx="0">
                  <c:v>Müük</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Leht1!$A$2:$A$7</c:f>
              <c:strCache>
                <c:ptCount val="6"/>
                <c:pt idx="0">
                  <c:v>Sotsiaalabitoetused</c:v>
                </c:pt>
                <c:pt idx="1">
                  <c:v>Toetused tegevuskuludeks</c:v>
                </c:pt>
                <c:pt idx="2">
                  <c:v>Mittesihtotstarbelised toetused</c:v>
                </c:pt>
                <c:pt idx="3">
                  <c:v>Personalikulud</c:v>
                </c:pt>
                <c:pt idx="4">
                  <c:v>Majandamiskulud</c:v>
                </c:pt>
                <c:pt idx="5">
                  <c:v>Muud kulud</c:v>
                </c:pt>
              </c:strCache>
            </c:strRef>
          </c:cat>
          <c:val>
            <c:numRef>
              <c:f>Leht1!$B$2:$B$7</c:f>
              <c:numCache>
                <c:formatCode>#,##0</c:formatCode>
                <c:ptCount val="6"/>
                <c:pt idx="0">
                  <c:v>379454</c:v>
                </c:pt>
                <c:pt idx="1">
                  <c:v>180720</c:v>
                </c:pt>
                <c:pt idx="2">
                  <c:v>37542</c:v>
                </c:pt>
                <c:pt idx="3">
                  <c:v>5157279</c:v>
                </c:pt>
                <c:pt idx="4">
                  <c:v>2890955</c:v>
                </c:pt>
                <c:pt idx="5">
                  <c:v>21050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8B7870-C301-45DF-AD64-5C3FD6EF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28</Pages>
  <Words>9962</Words>
  <Characters>57785</Characters>
  <Application>Microsoft Office Word</Application>
  <DocSecurity>0</DocSecurity>
  <Lines>481</Lines>
  <Paragraphs>135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Kasutaja6</dc:creator>
  <cp:lastModifiedBy>Lea Laurits</cp:lastModifiedBy>
  <cp:revision>43</cp:revision>
  <cp:lastPrinted>2016-10-31T06:25:00Z</cp:lastPrinted>
  <dcterms:created xsi:type="dcterms:W3CDTF">2017-12-16T18:05:00Z</dcterms:created>
  <dcterms:modified xsi:type="dcterms:W3CDTF">2017-12-27T07:53:00Z</dcterms:modified>
</cp:coreProperties>
</file>