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38" w:rsidRDefault="001E4F38" w:rsidP="00CB6203">
      <w:pPr>
        <w:spacing w:after="0" w:line="240" w:lineRule="auto"/>
        <w:jc w:val="both"/>
        <w:rPr>
          <w:rFonts w:ascii="Times New Roman" w:hAnsi="Times New Roman"/>
          <w:b/>
          <w:highlight w:val="yellow"/>
        </w:rPr>
      </w:pPr>
    </w:p>
    <w:p w:rsidR="00CD1A6A" w:rsidRPr="00CD1A6A" w:rsidRDefault="00CD1A6A" w:rsidP="00800C9A">
      <w:pPr>
        <w:spacing w:after="0" w:line="240" w:lineRule="auto"/>
        <w:jc w:val="right"/>
        <w:rPr>
          <w:rFonts w:ascii="Times New Roman" w:hAnsi="Times New Roman"/>
          <w:b/>
          <w:sz w:val="96"/>
          <w:szCs w:val="96"/>
        </w:rPr>
      </w:pPr>
      <w:r w:rsidRPr="00CD1A6A">
        <w:rPr>
          <w:rFonts w:ascii="Times New Roman" w:hAnsi="Times New Roman"/>
          <w:b/>
          <w:sz w:val="96"/>
          <w:szCs w:val="96"/>
        </w:rPr>
        <w:t>P</w:t>
      </w:r>
      <w:r w:rsidR="00444CDC">
        <w:rPr>
          <w:rFonts w:ascii="Times New Roman" w:hAnsi="Times New Roman"/>
          <w:b/>
          <w:sz w:val="96"/>
          <w:szCs w:val="96"/>
        </w:rPr>
        <w:t>10</w:t>
      </w:r>
    </w:p>
    <w:p w:rsidR="009E0AB5" w:rsidRDefault="001E4F38" w:rsidP="00800C9A">
      <w:pPr>
        <w:spacing w:after="0" w:line="240" w:lineRule="auto"/>
        <w:jc w:val="right"/>
        <w:rPr>
          <w:rFonts w:ascii="Times New Roman" w:hAnsi="Times New Roman"/>
          <w:b/>
        </w:rPr>
      </w:pPr>
      <w:r w:rsidRPr="00CD1A6A">
        <w:rPr>
          <w:rFonts w:ascii="Times New Roman" w:hAnsi="Times New Roman"/>
          <w:b/>
          <w:highlight w:val="yellow"/>
        </w:rPr>
        <w:t xml:space="preserve">EELNÕU </w:t>
      </w:r>
      <w:r w:rsidR="00CD1A6A" w:rsidRPr="00CD1A6A">
        <w:rPr>
          <w:rFonts w:ascii="Times New Roman" w:hAnsi="Times New Roman"/>
          <w:b/>
          <w:highlight w:val="yellow"/>
        </w:rPr>
        <w:t>08.03.2018</w:t>
      </w:r>
    </w:p>
    <w:p w:rsidR="00CD1A6A" w:rsidRDefault="00CD1A6A" w:rsidP="00800C9A">
      <w:pPr>
        <w:spacing w:after="0" w:line="240" w:lineRule="auto"/>
        <w:jc w:val="right"/>
        <w:rPr>
          <w:rFonts w:ascii="Times New Roman" w:hAnsi="Times New Roman"/>
          <w:b/>
        </w:rPr>
      </w:pPr>
      <w:r>
        <w:rPr>
          <w:rFonts w:ascii="Verdana" w:hAnsi="Verdana"/>
          <w:color w:val="FF0000"/>
          <w:sz w:val="20"/>
          <w:szCs w:val="20"/>
        </w:rPr>
        <w:t xml:space="preserve"> 1-2.1/70-EN</w:t>
      </w:r>
    </w:p>
    <w:p w:rsidR="00CD1A6A" w:rsidRPr="00800C9A" w:rsidRDefault="00CD1A6A" w:rsidP="00800C9A">
      <w:pPr>
        <w:spacing w:after="0" w:line="240" w:lineRule="auto"/>
        <w:jc w:val="right"/>
        <w:rPr>
          <w:rFonts w:ascii="Times New Roman" w:hAnsi="Times New Roman"/>
        </w:rPr>
      </w:pPr>
    </w:p>
    <w:p w:rsidR="00CB6203" w:rsidRDefault="00CB6203" w:rsidP="00CB6203">
      <w:pPr>
        <w:spacing w:after="0" w:line="240" w:lineRule="auto"/>
        <w:jc w:val="center"/>
        <w:rPr>
          <w:rFonts w:ascii="Times New Roman" w:hAnsi="Times New Roman"/>
          <w:b/>
          <w:sz w:val="28"/>
          <w:szCs w:val="28"/>
        </w:rPr>
      </w:pPr>
    </w:p>
    <w:p w:rsidR="001E4F38" w:rsidRPr="00FD78B6" w:rsidRDefault="001E4F38" w:rsidP="00CB6203">
      <w:pPr>
        <w:spacing w:after="0" w:line="240" w:lineRule="auto"/>
        <w:jc w:val="center"/>
        <w:rPr>
          <w:rFonts w:ascii="Times New Roman" w:hAnsi="Times New Roman"/>
          <w:b/>
          <w:sz w:val="28"/>
          <w:szCs w:val="28"/>
        </w:rPr>
      </w:pPr>
      <w:r w:rsidRPr="00FD78B6">
        <w:rPr>
          <w:rFonts w:ascii="Times New Roman" w:hAnsi="Times New Roman"/>
          <w:b/>
          <w:sz w:val="28"/>
          <w:szCs w:val="28"/>
        </w:rPr>
        <w:t>M Ä Ä R U S</w:t>
      </w:r>
    </w:p>
    <w:p w:rsidR="001E4F38" w:rsidRDefault="001E4F38" w:rsidP="00CB6203">
      <w:pPr>
        <w:spacing w:after="0" w:line="240" w:lineRule="auto"/>
        <w:jc w:val="both"/>
        <w:rPr>
          <w:rFonts w:ascii="Times New Roman" w:hAnsi="Times New Roman"/>
          <w:b/>
          <w:sz w:val="24"/>
          <w:szCs w:val="24"/>
        </w:rPr>
      </w:pPr>
    </w:p>
    <w:p w:rsidR="001E4F38" w:rsidRDefault="00CD1A6A" w:rsidP="00CB6203">
      <w:pPr>
        <w:spacing w:after="0" w:line="240" w:lineRule="auto"/>
        <w:jc w:val="both"/>
        <w:rPr>
          <w:rFonts w:ascii="Times New Roman" w:hAnsi="Times New Roman"/>
          <w:b/>
          <w:sz w:val="24"/>
          <w:szCs w:val="24"/>
        </w:rPr>
      </w:pPr>
      <w:r>
        <w:rPr>
          <w:rFonts w:ascii="Times New Roman" w:hAnsi="Times New Roman"/>
          <w:b/>
          <w:sz w:val="24"/>
          <w:szCs w:val="24"/>
        </w:rPr>
        <w:t>Valgu</w:t>
      </w:r>
      <w:r w:rsidR="00800C9A">
        <w:rPr>
          <w:rFonts w:ascii="Times New Roman" w:hAnsi="Times New Roman"/>
          <w:b/>
          <w:sz w:val="24"/>
          <w:szCs w:val="24"/>
        </w:rPr>
        <w:t xml:space="preserve"> </w:t>
      </w:r>
      <w:r w:rsidR="001E4F38">
        <w:rPr>
          <w:rFonts w:ascii="Times New Roman" w:hAnsi="Times New Roman"/>
          <w:b/>
          <w:sz w:val="24"/>
          <w:szCs w:val="24"/>
        </w:rPr>
        <w:t xml:space="preserve">                                                                                      </w:t>
      </w:r>
      <w:r>
        <w:rPr>
          <w:rFonts w:ascii="Times New Roman" w:hAnsi="Times New Roman"/>
          <w:b/>
          <w:sz w:val="24"/>
          <w:szCs w:val="24"/>
        </w:rPr>
        <w:t xml:space="preserve">              </w:t>
      </w:r>
      <w:r w:rsidR="001E4F38">
        <w:rPr>
          <w:rFonts w:ascii="Times New Roman" w:hAnsi="Times New Roman"/>
          <w:b/>
          <w:sz w:val="24"/>
          <w:szCs w:val="24"/>
        </w:rPr>
        <w:t xml:space="preserve">   </w:t>
      </w:r>
      <w:r>
        <w:rPr>
          <w:rFonts w:ascii="Times New Roman" w:hAnsi="Times New Roman"/>
          <w:b/>
          <w:sz w:val="24"/>
          <w:szCs w:val="24"/>
        </w:rPr>
        <w:t>20. märts</w:t>
      </w:r>
      <w:r w:rsidR="00800C9A">
        <w:rPr>
          <w:rFonts w:ascii="Times New Roman" w:hAnsi="Times New Roman"/>
          <w:b/>
          <w:sz w:val="24"/>
          <w:szCs w:val="24"/>
        </w:rPr>
        <w:t xml:space="preserve"> </w:t>
      </w:r>
      <w:r w:rsidR="00C17B87">
        <w:rPr>
          <w:rFonts w:ascii="Times New Roman" w:hAnsi="Times New Roman"/>
          <w:b/>
          <w:sz w:val="24"/>
          <w:szCs w:val="24"/>
        </w:rPr>
        <w:t>2018</w:t>
      </w:r>
      <w:r w:rsidR="001E4F38">
        <w:rPr>
          <w:rFonts w:ascii="Times New Roman" w:hAnsi="Times New Roman"/>
          <w:b/>
          <w:sz w:val="24"/>
          <w:szCs w:val="24"/>
        </w:rPr>
        <w:t xml:space="preserve"> nr</w:t>
      </w:r>
    </w:p>
    <w:p w:rsidR="001E4F38" w:rsidRDefault="001E4F38" w:rsidP="00CB6203">
      <w:pPr>
        <w:spacing w:after="0" w:line="240" w:lineRule="auto"/>
        <w:jc w:val="both"/>
        <w:rPr>
          <w:rFonts w:ascii="Times New Roman" w:hAnsi="Times New Roman"/>
          <w:b/>
          <w:sz w:val="24"/>
          <w:szCs w:val="24"/>
        </w:rPr>
      </w:pPr>
    </w:p>
    <w:p w:rsidR="00CB6203" w:rsidRDefault="00CB6203" w:rsidP="00CB6203">
      <w:pPr>
        <w:spacing w:after="0" w:line="240" w:lineRule="auto"/>
        <w:jc w:val="both"/>
        <w:rPr>
          <w:rFonts w:ascii="Times New Roman" w:hAnsi="Times New Roman" w:cs="Times New Roman"/>
          <w:b/>
          <w:sz w:val="24"/>
          <w:szCs w:val="24"/>
        </w:rPr>
      </w:pPr>
    </w:p>
    <w:p w:rsidR="00762888" w:rsidRPr="00762888" w:rsidRDefault="00762888" w:rsidP="00CB6203">
      <w:pPr>
        <w:spacing w:after="0" w:line="240" w:lineRule="auto"/>
        <w:jc w:val="both"/>
        <w:rPr>
          <w:rFonts w:ascii="Times New Roman" w:hAnsi="Times New Roman" w:cs="Times New Roman"/>
          <w:b/>
          <w:sz w:val="24"/>
          <w:szCs w:val="24"/>
        </w:rPr>
      </w:pPr>
      <w:bookmarkStart w:id="0" w:name="_Hlk508264726"/>
      <w:r w:rsidRPr="00762888">
        <w:rPr>
          <w:rFonts w:ascii="Times New Roman" w:hAnsi="Times New Roman" w:cs="Times New Roman"/>
          <w:b/>
          <w:sz w:val="24"/>
          <w:szCs w:val="24"/>
        </w:rPr>
        <w:t>Korruptsioonivastase seaduse rakendamine</w:t>
      </w:r>
    </w:p>
    <w:bookmarkEnd w:id="0"/>
    <w:p w:rsidR="00CB6203" w:rsidRDefault="00CB6203" w:rsidP="004F17A9">
      <w:pPr>
        <w:spacing w:after="0" w:line="240" w:lineRule="auto"/>
        <w:jc w:val="both"/>
        <w:rPr>
          <w:rFonts w:ascii="Times New Roman" w:hAnsi="Times New Roman" w:cs="Times New Roman"/>
          <w:sz w:val="24"/>
          <w:szCs w:val="24"/>
        </w:rPr>
      </w:pP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Määrus kehtestatakse korruptsioonivastase seaduse § 13 lõike 1 punktide 11, 13, 14 ja 15 ning § 15 lõike 2 alusel.</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 </w:t>
      </w:r>
    </w:p>
    <w:p w:rsidR="00762888" w:rsidRPr="00762888" w:rsidRDefault="00762888" w:rsidP="004F17A9">
      <w:pPr>
        <w:spacing w:after="0" w:line="240" w:lineRule="auto"/>
        <w:jc w:val="both"/>
        <w:rPr>
          <w:rFonts w:ascii="Times New Roman" w:hAnsi="Times New Roman" w:cs="Times New Roman"/>
          <w:b/>
          <w:sz w:val="24"/>
          <w:szCs w:val="24"/>
        </w:rPr>
      </w:pPr>
      <w:r w:rsidRPr="00762888">
        <w:rPr>
          <w:rFonts w:ascii="Times New Roman" w:hAnsi="Times New Roman" w:cs="Times New Roman"/>
          <w:b/>
          <w:sz w:val="24"/>
          <w:szCs w:val="24"/>
        </w:rPr>
        <w:t xml:space="preserve">§ 1. Reguleerimisala </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Määrus täpsustab korruptsiooni ennetamise korraldust </w:t>
      </w:r>
      <w:r>
        <w:rPr>
          <w:rFonts w:ascii="Times New Roman" w:hAnsi="Times New Roman" w:cs="Times New Roman"/>
          <w:sz w:val="24"/>
          <w:szCs w:val="24"/>
        </w:rPr>
        <w:t>Märjamaa</w:t>
      </w:r>
      <w:r w:rsidRPr="00762888">
        <w:rPr>
          <w:rFonts w:ascii="Times New Roman" w:hAnsi="Times New Roman" w:cs="Times New Roman"/>
          <w:sz w:val="24"/>
          <w:szCs w:val="24"/>
        </w:rPr>
        <w:t xml:space="preserve"> vallas, sealhulgas määrab kindlaks huvide deklaratsiooni (edaspidi </w:t>
      </w:r>
      <w:r w:rsidRPr="001E4F38">
        <w:rPr>
          <w:rFonts w:ascii="Times New Roman" w:hAnsi="Times New Roman" w:cs="Times New Roman"/>
          <w:i/>
          <w:sz w:val="24"/>
          <w:szCs w:val="24"/>
        </w:rPr>
        <w:t>deklaratsioon)</w:t>
      </w:r>
      <w:r w:rsidRPr="00762888">
        <w:rPr>
          <w:rFonts w:ascii="Times New Roman" w:hAnsi="Times New Roman" w:cs="Times New Roman"/>
          <w:sz w:val="24"/>
          <w:szCs w:val="24"/>
        </w:rPr>
        <w:t xml:space="preserve"> esitama kohustatud isikud (deklarandid) ning huvide deklaratsioonide kontrollimise komisjoni koosseisu.</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 </w:t>
      </w:r>
    </w:p>
    <w:p w:rsidR="00762888" w:rsidRPr="00762888" w:rsidRDefault="00762888" w:rsidP="004F17A9">
      <w:pPr>
        <w:spacing w:after="0" w:line="240" w:lineRule="auto"/>
        <w:jc w:val="both"/>
        <w:rPr>
          <w:rFonts w:ascii="Times New Roman" w:hAnsi="Times New Roman" w:cs="Times New Roman"/>
          <w:b/>
          <w:sz w:val="24"/>
          <w:szCs w:val="24"/>
        </w:rPr>
      </w:pPr>
      <w:r w:rsidRPr="00762888">
        <w:rPr>
          <w:rFonts w:ascii="Times New Roman" w:hAnsi="Times New Roman" w:cs="Times New Roman"/>
          <w:b/>
          <w:sz w:val="24"/>
          <w:szCs w:val="24"/>
        </w:rPr>
        <w:t xml:space="preserve">§ 2. Korruptsioonijuhtumist teavitamise kohustus </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Ametiisik on kohustatud viivitamata teavitama vallavolikogu esimeest või vallavanemat talle teatavaks saanud korruptsioonivastase seaduse (edaspidi </w:t>
      </w:r>
      <w:r w:rsidRPr="003C700B">
        <w:rPr>
          <w:rFonts w:ascii="Times New Roman" w:hAnsi="Times New Roman" w:cs="Times New Roman"/>
          <w:i/>
          <w:sz w:val="24"/>
          <w:szCs w:val="24"/>
        </w:rPr>
        <w:t>KVS</w:t>
      </w:r>
      <w:r w:rsidRPr="00762888">
        <w:rPr>
          <w:rFonts w:ascii="Times New Roman" w:hAnsi="Times New Roman" w:cs="Times New Roman"/>
          <w:sz w:val="24"/>
          <w:szCs w:val="24"/>
        </w:rPr>
        <w:t>) § 3 lõikes 1 sätestatud keelu rikkumisest või muust korruptsioonijuhtumist. Vastavalt KVS § 6 lõigetele 2 ja 3 tagatakse teavitamise fakti konfidentsiaalsus.</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 </w:t>
      </w:r>
    </w:p>
    <w:p w:rsidR="00762888" w:rsidRPr="00762888" w:rsidRDefault="00762888" w:rsidP="004F17A9">
      <w:pPr>
        <w:spacing w:after="0" w:line="240" w:lineRule="auto"/>
        <w:jc w:val="both"/>
        <w:rPr>
          <w:rFonts w:ascii="Times New Roman" w:hAnsi="Times New Roman" w:cs="Times New Roman"/>
          <w:b/>
          <w:sz w:val="24"/>
          <w:szCs w:val="24"/>
        </w:rPr>
      </w:pPr>
      <w:r w:rsidRPr="00762888">
        <w:rPr>
          <w:rFonts w:ascii="Times New Roman" w:hAnsi="Times New Roman" w:cs="Times New Roman"/>
          <w:b/>
          <w:sz w:val="24"/>
          <w:szCs w:val="24"/>
        </w:rPr>
        <w:t xml:space="preserve">§ 3. Huvide deklareerimise kohustus </w:t>
      </w:r>
    </w:p>
    <w:p w:rsidR="00762888" w:rsidRPr="00CB36D9" w:rsidRDefault="00762888" w:rsidP="004F17A9">
      <w:pPr>
        <w:spacing w:after="0" w:line="240" w:lineRule="auto"/>
        <w:jc w:val="both"/>
        <w:rPr>
          <w:rFonts w:ascii="Times New Roman" w:hAnsi="Times New Roman" w:cs="Times New Roman"/>
          <w:i/>
          <w:color w:val="FF0000"/>
          <w:sz w:val="24"/>
          <w:szCs w:val="24"/>
        </w:rPr>
      </w:pPr>
      <w:r w:rsidRPr="00C03B0F">
        <w:rPr>
          <w:rFonts w:ascii="Times New Roman" w:hAnsi="Times New Roman" w:cs="Times New Roman"/>
          <w:sz w:val="24"/>
          <w:szCs w:val="24"/>
        </w:rPr>
        <w:t xml:space="preserve">(1) </w:t>
      </w:r>
      <w:r w:rsidR="00C03B0F" w:rsidRPr="00C03B0F">
        <w:rPr>
          <w:rFonts w:ascii="Times New Roman" w:hAnsi="Times New Roman" w:cs="Times New Roman"/>
          <w:color w:val="202020"/>
          <w:sz w:val="24"/>
          <w:szCs w:val="24"/>
          <w:shd w:val="clear" w:color="auto" w:fill="FFFFFF"/>
        </w:rPr>
        <w:t xml:space="preserve">Deklaratsiooni on kohustatud esitama </w:t>
      </w:r>
      <w:r w:rsidR="00C03B0F">
        <w:rPr>
          <w:rFonts w:ascii="Times New Roman" w:hAnsi="Times New Roman" w:cs="Times New Roman"/>
          <w:color w:val="202020"/>
          <w:sz w:val="24"/>
          <w:szCs w:val="24"/>
          <w:shd w:val="clear" w:color="auto" w:fill="FFFFFF"/>
        </w:rPr>
        <w:t>valla</w:t>
      </w:r>
      <w:r w:rsidR="00C03B0F" w:rsidRPr="00C03B0F">
        <w:rPr>
          <w:rFonts w:ascii="Times New Roman" w:hAnsi="Times New Roman" w:cs="Times New Roman"/>
          <w:color w:val="202020"/>
          <w:sz w:val="24"/>
          <w:szCs w:val="24"/>
          <w:shd w:val="clear" w:color="auto" w:fill="FFFFFF"/>
        </w:rPr>
        <w:t>volikogu liige</w:t>
      </w:r>
      <w:r w:rsidR="00CB36D9">
        <w:rPr>
          <w:rFonts w:ascii="Times New Roman" w:hAnsi="Times New Roman" w:cs="Times New Roman"/>
          <w:color w:val="202020"/>
          <w:sz w:val="24"/>
          <w:szCs w:val="24"/>
          <w:shd w:val="clear" w:color="auto" w:fill="FFFFFF"/>
        </w:rPr>
        <w:t>,</w:t>
      </w:r>
      <w:r w:rsidR="00C03B0F" w:rsidRPr="00C03B0F">
        <w:rPr>
          <w:rFonts w:ascii="Times New Roman" w:hAnsi="Times New Roman" w:cs="Times New Roman"/>
          <w:color w:val="202020"/>
          <w:sz w:val="24"/>
          <w:szCs w:val="24"/>
          <w:shd w:val="clear" w:color="auto" w:fill="FFFFFF"/>
        </w:rPr>
        <w:t xml:space="preserve"> </w:t>
      </w:r>
      <w:r w:rsidR="00C03B0F">
        <w:rPr>
          <w:rFonts w:ascii="Times New Roman" w:hAnsi="Times New Roman" w:cs="Times New Roman"/>
          <w:color w:val="202020"/>
          <w:sz w:val="24"/>
          <w:szCs w:val="24"/>
          <w:shd w:val="clear" w:color="auto" w:fill="FFFFFF"/>
        </w:rPr>
        <w:t>vall</w:t>
      </w:r>
      <w:r w:rsidR="00C03B0F" w:rsidRPr="00C03B0F">
        <w:rPr>
          <w:rFonts w:ascii="Times New Roman" w:hAnsi="Times New Roman" w:cs="Times New Roman"/>
          <w:color w:val="202020"/>
          <w:sz w:val="24"/>
          <w:szCs w:val="24"/>
          <w:shd w:val="clear" w:color="auto" w:fill="FFFFFF"/>
        </w:rPr>
        <w:t>avalitsuse liige</w:t>
      </w:r>
      <w:r w:rsidR="00CB36D9">
        <w:rPr>
          <w:rFonts w:ascii="Times New Roman" w:hAnsi="Times New Roman" w:cs="Times New Roman"/>
          <w:color w:val="202020"/>
          <w:sz w:val="24"/>
          <w:szCs w:val="24"/>
          <w:shd w:val="clear" w:color="auto" w:fill="FFFFFF"/>
        </w:rPr>
        <w:t xml:space="preserve"> ja valla ametiasutuse juht. </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(2) Isikut teavitatakse viivitamata deklaratsiooni esitamise kohustusest vastava kohustuse</w:t>
      </w:r>
      <w:r w:rsidR="003C700B">
        <w:rPr>
          <w:rFonts w:ascii="Times New Roman" w:hAnsi="Times New Roman" w:cs="Times New Roman"/>
          <w:sz w:val="24"/>
          <w:szCs w:val="24"/>
        </w:rPr>
        <w:t xml:space="preserve"> </w:t>
      </w:r>
      <w:r w:rsidRPr="00762888">
        <w:rPr>
          <w:rFonts w:ascii="Times New Roman" w:hAnsi="Times New Roman" w:cs="Times New Roman"/>
          <w:sz w:val="24"/>
          <w:szCs w:val="24"/>
        </w:rPr>
        <w:t xml:space="preserve">tekkimisel. Teavitamise tagab </w:t>
      </w:r>
      <w:r w:rsidR="0012426E" w:rsidRPr="00537495">
        <w:rPr>
          <w:rFonts w:ascii="Times New Roman" w:hAnsi="Times New Roman" w:cs="Times New Roman"/>
          <w:sz w:val="24"/>
          <w:szCs w:val="24"/>
        </w:rPr>
        <w:t>vallasekretär</w:t>
      </w:r>
      <w:r w:rsidRPr="00537495">
        <w:rPr>
          <w:rFonts w:ascii="Times New Roman" w:hAnsi="Times New Roman" w:cs="Times New Roman"/>
          <w:sz w:val="24"/>
          <w:szCs w:val="24"/>
        </w:rPr>
        <w:t>.</w:t>
      </w:r>
    </w:p>
    <w:p w:rsidR="003C700B"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(3) Deklaratsioon esitatakse nelja kuu jooksul ametisse asumisest või deklaratsiooni esitamise kohustuse tekkimisest arvates ning edaspidi iga aasta 31. maiks huvide deklaratsiooni registrile. Kalendriaasta jooksul ei pea deklarant esitama rohkem kui ühe deklaratsiooni ka juhul, kui ta asub uuele ametikohale.</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(4) Deklaratsiooni esitamise kohustus lõpeb, kui deklarant on esitanud deklaratsiooni </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ametikohalt lahkumise aastale järgneval kalendriaastal.</w:t>
      </w:r>
    </w:p>
    <w:p w:rsidR="003C700B" w:rsidRDefault="003C700B" w:rsidP="004F17A9">
      <w:pPr>
        <w:spacing w:after="0" w:line="240" w:lineRule="auto"/>
        <w:jc w:val="both"/>
        <w:rPr>
          <w:rFonts w:ascii="Times New Roman" w:hAnsi="Times New Roman" w:cs="Times New Roman"/>
          <w:b/>
          <w:sz w:val="24"/>
          <w:szCs w:val="24"/>
        </w:rPr>
      </w:pPr>
    </w:p>
    <w:p w:rsidR="001A7DB6" w:rsidRPr="001A7DB6" w:rsidRDefault="00762888" w:rsidP="004F17A9">
      <w:pPr>
        <w:spacing w:after="0" w:line="240" w:lineRule="auto"/>
        <w:jc w:val="both"/>
        <w:rPr>
          <w:rFonts w:ascii="Times New Roman" w:hAnsi="Times New Roman" w:cs="Times New Roman"/>
          <w:b/>
          <w:sz w:val="24"/>
          <w:szCs w:val="24"/>
        </w:rPr>
      </w:pPr>
      <w:r w:rsidRPr="001A7DB6">
        <w:rPr>
          <w:rFonts w:ascii="Times New Roman" w:hAnsi="Times New Roman" w:cs="Times New Roman"/>
          <w:b/>
          <w:sz w:val="24"/>
          <w:szCs w:val="24"/>
        </w:rPr>
        <w:t xml:space="preserve">§ 4. </w:t>
      </w:r>
      <w:r w:rsidR="001A7DB6" w:rsidRPr="001A7DB6">
        <w:rPr>
          <w:rFonts w:ascii="Times New Roman" w:eastAsia="Times New Roman" w:hAnsi="Times New Roman" w:cs="Times New Roman"/>
          <w:b/>
          <w:sz w:val="24"/>
          <w:szCs w:val="24"/>
          <w:lang w:eastAsia="et-EE"/>
        </w:rPr>
        <w:t>Seotud isikute andmete esitamise kohustus</w:t>
      </w:r>
    </w:p>
    <w:p w:rsidR="001A7DB6" w:rsidRPr="001A7DB6" w:rsidRDefault="001A7DB6" w:rsidP="004F17A9">
      <w:pPr>
        <w:shd w:val="clear" w:color="auto" w:fill="FFFFFF"/>
        <w:spacing w:after="0" w:line="240" w:lineRule="auto"/>
        <w:jc w:val="both"/>
        <w:rPr>
          <w:rFonts w:ascii="Times New Roman" w:eastAsia="Times New Roman" w:hAnsi="Times New Roman" w:cs="Times New Roman"/>
          <w:sz w:val="24"/>
          <w:szCs w:val="24"/>
          <w:lang w:eastAsia="et-EE"/>
        </w:rPr>
      </w:pPr>
      <w:r w:rsidRPr="001A7DB6">
        <w:rPr>
          <w:rFonts w:ascii="Times New Roman" w:eastAsia="Times New Roman" w:hAnsi="Times New Roman" w:cs="Times New Roman"/>
          <w:sz w:val="24"/>
          <w:szCs w:val="24"/>
          <w:lang w:eastAsia="et-EE"/>
        </w:rPr>
        <w:t xml:space="preserve">(1) Korruptsioonivastase seaduse tähenduses seotud isikute andmeid on kohustatud esitama </w:t>
      </w:r>
      <w:r>
        <w:rPr>
          <w:rFonts w:ascii="Times New Roman" w:eastAsia="Times New Roman" w:hAnsi="Times New Roman" w:cs="Times New Roman"/>
          <w:sz w:val="24"/>
          <w:szCs w:val="24"/>
          <w:lang w:eastAsia="et-EE"/>
        </w:rPr>
        <w:t>vall</w:t>
      </w:r>
      <w:r w:rsidRPr="001A7DB6">
        <w:rPr>
          <w:rFonts w:ascii="Times New Roman" w:eastAsia="Times New Roman" w:hAnsi="Times New Roman" w:cs="Times New Roman"/>
          <w:sz w:val="24"/>
          <w:szCs w:val="24"/>
          <w:lang w:eastAsia="et-EE"/>
        </w:rPr>
        <w:t xml:space="preserve">avolikogu liige, </w:t>
      </w:r>
      <w:r>
        <w:rPr>
          <w:rFonts w:ascii="Times New Roman" w:eastAsia="Times New Roman" w:hAnsi="Times New Roman" w:cs="Times New Roman"/>
          <w:sz w:val="24"/>
          <w:szCs w:val="24"/>
          <w:lang w:eastAsia="et-EE"/>
        </w:rPr>
        <w:t>vall</w:t>
      </w:r>
      <w:r w:rsidRPr="001A7DB6">
        <w:rPr>
          <w:rFonts w:ascii="Times New Roman" w:eastAsia="Times New Roman" w:hAnsi="Times New Roman" w:cs="Times New Roman"/>
          <w:sz w:val="24"/>
          <w:szCs w:val="24"/>
          <w:lang w:eastAsia="et-EE"/>
        </w:rPr>
        <w:t xml:space="preserve">avalitsuse liige, </w:t>
      </w:r>
      <w:r w:rsidR="009609FE" w:rsidRPr="009609FE">
        <w:rPr>
          <w:rFonts w:ascii="Times New Roman" w:eastAsia="Times New Roman" w:hAnsi="Times New Roman" w:cs="Times New Roman"/>
          <w:sz w:val="24"/>
          <w:szCs w:val="24"/>
          <w:lang w:eastAsia="et-EE"/>
        </w:rPr>
        <w:t xml:space="preserve">ametiasutuste </w:t>
      </w:r>
      <w:r w:rsidRPr="009609FE">
        <w:rPr>
          <w:rFonts w:ascii="Times New Roman" w:eastAsia="Times New Roman" w:hAnsi="Times New Roman" w:cs="Times New Roman"/>
          <w:sz w:val="24"/>
          <w:szCs w:val="24"/>
          <w:lang w:eastAsia="et-EE"/>
        </w:rPr>
        <w:t xml:space="preserve">ametiisikutest ametnikud ja töötajad, vallavalitsuse hallatavate asutuste juhid ning vallavalitsuse valitsemise all olevate </w:t>
      </w:r>
      <w:r w:rsidRPr="001A7DB6">
        <w:rPr>
          <w:rFonts w:ascii="Times New Roman" w:eastAsia="Times New Roman" w:hAnsi="Times New Roman" w:cs="Times New Roman"/>
          <w:sz w:val="24"/>
          <w:szCs w:val="24"/>
          <w:lang w:eastAsia="et-EE"/>
        </w:rPr>
        <w:t>äriühingute  nõukogu ja juhatuse liikmed.</w:t>
      </w:r>
    </w:p>
    <w:p w:rsidR="001A7DB6" w:rsidRPr="001A7DB6" w:rsidRDefault="001A7DB6" w:rsidP="004F17A9">
      <w:pPr>
        <w:shd w:val="clear" w:color="auto" w:fill="FFFFFF"/>
        <w:spacing w:after="0" w:line="240" w:lineRule="auto"/>
        <w:jc w:val="both"/>
        <w:rPr>
          <w:rFonts w:ascii="Times New Roman" w:eastAsia="Times New Roman" w:hAnsi="Times New Roman" w:cs="Times New Roman"/>
          <w:sz w:val="24"/>
          <w:szCs w:val="24"/>
          <w:lang w:eastAsia="et-EE"/>
        </w:rPr>
      </w:pPr>
      <w:r w:rsidRPr="001A7DB6">
        <w:rPr>
          <w:rFonts w:ascii="Times New Roman" w:eastAsia="Times New Roman" w:hAnsi="Times New Roman" w:cs="Times New Roman"/>
          <w:sz w:val="24"/>
          <w:szCs w:val="24"/>
          <w:lang w:eastAsia="et-EE"/>
        </w:rPr>
        <w:t xml:space="preserve">(2) Seotud isikute andmed esitatakse </w:t>
      </w:r>
      <w:r w:rsidR="00FB5A40">
        <w:rPr>
          <w:rFonts w:ascii="Times New Roman" w:eastAsia="Times New Roman" w:hAnsi="Times New Roman" w:cs="Times New Roman"/>
          <w:sz w:val="24"/>
          <w:szCs w:val="24"/>
          <w:lang w:eastAsia="et-EE"/>
        </w:rPr>
        <w:t>õigusnõuniku</w:t>
      </w:r>
      <w:r w:rsidRPr="001A7DB6">
        <w:rPr>
          <w:rFonts w:ascii="Times New Roman" w:eastAsia="Times New Roman" w:hAnsi="Times New Roman" w:cs="Times New Roman"/>
          <w:sz w:val="24"/>
          <w:szCs w:val="24"/>
          <w:lang w:eastAsia="et-EE"/>
        </w:rPr>
        <w:t>le iga aasta 31. märtsiks.</w:t>
      </w:r>
    </w:p>
    <w:p w:rsidR="001A7DB6" w:rsidRPr="00C960E9" w:rsidRDefault="00D04BAA" w:rsidP="004F17A9">
      <w:pPr>
        <w:shd w:val="clear" w:color="auto" w:fill="FFFFFF"/>
        <w:spacing w:after="0" w:line="240" w:lineRule="auto"/>
        <w:jc w:val="both"/>
        <w:rPr>
          <w:rFonts w:ascii="Times New Roman" w:eastAsia="Times New Roman" w:hAnsi="Times New Roman" w:cs="Times New Roman"/>
          <w:color w:val="FF0000"/>
          <w:sz w:val="24"/>
          <w:szCs w:val="24"/>
          <w:lang w:eastAsia="et-EE"/>
        </w:rPr>
      </w:pPr>
      <w:r>
        <w:rPr>
          <w:rFonts w:ascii="Times New Roman" w:eastAsia="Times New Roman" w:hAnsi="Times New Roman" w:cs="Times New Roman"/>
          <w:sz w:val="24"/>
          <w:szCs w:val="24"/>
          <w:lang w:eastAsia="et-EE"/>
        </w:rPr>
        <w:t>(3)</w:t>
      </w:r>
      <w:r w:rsidR="003A314E">
        <w:rPr>
          <w:rFonts w:ascii="Times New Roman" w:eastAsia="Times New Roman" w:hAnsi="Times New Roman" w:cs="Times New Roman"/>
          <w:sz w:val="24"/>
          <w:szCs w:val="24"/>
          <w:lang w:eastAsia="et-EE"/>
        </w:rPr>
        <w:t xml:space="preserve"> </w:t>
      </w:r>
      <w:r w:rsidR="001A7DB6" w:rsidRPr="001A7DB6">
        <w:rPr>
          <w:rFonts w:ascii="Times New Roman" w:eastAsia="Times New Roman" w:hAnsi="Times New Roman" w:cs="Times New Roman"/>
          <w:sz w:val="24"/>
          <w:szCs w:val="24"/>
          <w:lang w:eastAsia="et-EE"/>
        </w:rPr>
        <w:t>Isikut teavitatakse viivitamata andmete esitamise kohustusest vastava kohustuse</w:t>
      </w:r>
      <w:r w:rsidR="001A7DB6">
        <w:rPr>
          <w:rFonts w:ascii="Times New Roman" w:eastAsia="Times New Roman" w:hAnsi="Times New Roman" w:cs="Times New Roman"/>
          <w:sz w:val="24"/>
          <w:szCs w:val="24"/>
          <w:lang w:eastAsia="et-EE"/>
        </w:rPr>
        <w:t xml:space="preserve"> tekkimisel. </w:t>
      </w:r>
      <w:r w:rsidR="001A7DB6" w:rsidRPr="00537495">
        <w:rPr>
          <w:rFonts w:ascii="Times New Roman" w:eastAsia="Times New Roman" w:hAnsi="Times New Roman" w:cs="Times New Roman"/>
          <w:sz w:val="24"/>
          <w:szCs w:val="24"/>
          <w:lang w:eastAsia="et-EE"/>
        </w:rPr>
        <w:t xml:space="preserve">Teavitamise tagab </w:t>
      </w:r>
      <w:r w:rsidR="00FB5A40" w:rsidRPr="00537495">
        <w:rPr>
          <w:rFonts w:ascii="Times New Roman" w:eastAsia="Times New Roman" w:hAnsi="Times New Roman" w:cs="Times New Roman"/>
          <w:sz w:val="24"/>
          <w:szCs w:val="24"/>
          <w:lang w:eastAsia="et-EE"/>
        </w:rPr>
        <w:t>õigusnõunik</w:t>
      </w:r>
      <w:r w:rsidR="001A7DB6" w:rsidRPr="00537495">
        <w:rPr>
          <w:rFonts w:ascii="Times New Roman" w:eastAsia="Times New Roman" w:hAnsi="Times New Roman" w:cs="Times New Roman"/>
          <w:sz w:val="24"/>
          <w:szCs w:val="24"/>
          <w:lang w:eastAsia="et-EE"/>
        </w:rPr>
        <w:t>.</w:t>
      </w:r>
    </w:p>
    <w:p w:rsidR="001A7DB6" w:rsidRPr="001A7DB6" w:rsidRDefault="001A7DB6" w:rsidP="004F17A9">
      <w:pPr>
        <w:shd w:val="clear" w:color="auto" w:fill="FFFFFF"/>
        <w:spacing w:after="0" w:line="240" w:lineRule="auto"/>
        <w:jc w:val="both"/>
        <w:rPr>
          <w:rFonts w:ascii="Times New Roman" w:eastAsia="Times New Roman" w:hAnsi="Times New Roman" w:cs="Times New Roman"/>
          <w:sz w:val="24"/>
          <w:szCs w:val="24"/>
          <w:lang w:eastAsia="et-EE"/>
        </w:rPr>
      </w:pPr>
      <w:r w:rsidRPr="001A7DB6">
        <w:rPr>
          <w:rFonts w:ascii="Times New Roman" w:eastAsia="Times New Roman" w:hAnsi="Times New Roman" w:cs="Times New Roman"/>
          <w:sz w:val="24"/>
          <w:szCs w:val="24"/>
          <w:lang w:eastAsia="et-EE"/>
        </w:rPr>
        <w:t>(4) Seotud isikute andmed tuleb esitada käesoleva määruse lisana kehtestatud vormil.</w:t>
      </w:r>
    </w:p>
    <w:p w:rsidR="001A7DB6" w:rsidRDefault="001A7DB6" w:rsidP="004F17A9">
      <w:pPr>
        <w:spacing w:after="0" w:line="240" w:lineRule="auto"/>
        <w:jc w:val="both"/>
        <w:rPr>
          <w:rFonts w:ascii="Times New Roman" w:hAnsi="Times New Roman" w:cs="Times New Roman"/>
          <w:b/>
          <w:sz w:val="24"/>
          <w:szCs w:val="24"/>
        </w:rPr>
      </w:pPr>
    </w:p>
    <w:p w:rsidR="00762888" w:rsidRPr="00762888" w:rsidRDefault="001A7DB6" w:rsidP="004F17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 </w:t>
      </w:r>
      <w:r w:rsidR="00762888" w:rsidRPr="00762888">
        <w:rPr>
          <w:rFonts w:ascii="Times New Roman" w:hAnsi="Times New Roman" w:cs="Times New Roman"/>
          <w:b/>
          <w:sz w:val="24"/>
          <w:szCs w:val="24"/>
        </w:rPr>
        <w:t xml:space="preserve">Registrile alusandmete esitamine </w:t>
      </w:r>
    </w:p>
    <w:p w:rsidR="00762888" w:rsidRPr="00C03B0F" w:rsidRDefault="00C03B0F" w:rsidP="004F17A9">
      <w:pPr>
        <w:spacing w:after="0" w:line="240" w:lineRule="auto"/>
        <w:jc w:val="both"/>
        <w:rPr>
          <w:rFonts w:ascii="Times New Roman" w:hAnsi="Times New Roman" w:cs="Times New Roman"/>
          <w:sz w:val="24"/>
          <w:szCs w:val="24"/>
        </w:rPr>
      </w:pPr>
      <w:r w:rsidRPr="00C03B0F">
        <w:rPr>
          <w:rFonts w:ascii="Times New Roman" w:hAnsi="Times New Roman" w:cs="Times New Roman"/>
          <w:sz w:val="24"/>
          <w:szCs w:val="24"/>
        </w:rPr>
        <w:t xml:space="preserve">(1) </w:t>
      </w:r>
      <w:r w:rsidR="00762888" w:rsidRPr="00C03B0F">
        <w:rPr>
          <w:rFonts w:ascii="Times New Roman" w:hAnsi="Times New Roman" w:cs="Times New Roman"/>
          <w:sz w:val="24"/>
          <w:szCs w:val="24"/>
        </w:rPr>
        <w:t>Alusandmed deklarantide kohta esitab huvide deklaratsioonide registrile vallasekretär.</w:t>
      </w:r>
    </w:p>
    <w:p w:rsidR="00762888" w:rsidRPr="00762888" w:rsidRDefault="00C03B0F" w:rsidP="004F17A9">
      <w:pPr>
        <w:spacing w:after="0" w:line="240" w:lineRule="auto"/>
        <w:jc w:val="both"/>
        <w:rPr>
          <w:rFonts w:ascii="Times New Roman" w:hAnsi="Times New Roman" w:cs="Times New Roman"/>
          <w:sz w:val="24"/>
          <w:szCs w:val="24"/>
        </w:rPr>
      </w:pPr>
      <w:r w:rsidRPr="00C03B0F">
        <w:rPr>
          <w:rFonts w:ascii="Times New Roman" w:hAnsi="Times New Roman" w:cs="Times New Roman"/>
          <w:color w:val="202020"/>
          <w:sz w:val="24"/>
          <w:szCs w:val="24"/>
          <w:shd w:val="clear" w:color="auto" w:fill="FFFFFF"/>
        </w:rPr>
        <w:t>(2) Andmed esitatakse ühe kuu jooksul deklarandi deklaratsiooni esitamise kohustuse algusest arvates ning registrit teavitatakse viivitamata deklarandi deklaratsiooni esitamise kohustuse kehtetuks tunnistamisest ja deklarandi ametikohalt lahkumisest</w:t>
      </w:r>
      <w:r>
        <w:rPr>
          <w:rFonts w:ascii="Arial" w:hAnsi="Arial" w:cs="Arial"/>
          <w:color w:val="202020"/>
          <w:sz w:val="21"/>
          <w:szCs w:val="21"/>
          <w:shd w:val="clear" w:color="auto" w:fill="FFFFFF"/>
        </w:rPr>
        <w:t>.</w:t>
      </w:r>
    </w:p>
    <w:p w:rsidR="00C03B0F" w:rsidRDefault="00C03B0F" w:rsidP="004F17A9">
      <w:pPr>
        <w:spacing w:after="0" w:line="240" w:lineRule="auto"/>
        <w:jc w:val="both"/>
        <w:rPr>
          <w:rFonts w:ascii="Times New Roman" w:hAnsi="Times New Roman" w:cs="Times New Roman"/>
          <w:b/>
          <w:sz w:val="24"/>
          <w:szCs w:val="24"/>
        </w:rPr>
      </w:pPr>
    </w:p>
    <w:p w:rsidR="003C700B" w:rsidRDefault="003C700B" w:rsidP="004F17A9">
      <w:pPr>
        <w:spacing w:after="0" w:line="240" w:lineRule="auto"/>
        <w:jc w:val="both"/>
        <w:rPr>
          <w:rFonts w:ascii="Times New Roman" w:hAnsi="Times New Roman" w:cs="Times New Roman"/>
          <w:b/>
          <w:sz w:val="24"/>
          <w:szCs w:val="24"/>
        </w:rPr>
      </w:pPr>
    </w:p>
    <w:p w:rsidR="00762888" w:rsidRPr="00E7671C" w:rsidRDefault="00762888" w:rsidP="004F17A9">
      <w:pPr>
        <w:spacing w:after="0" w:line="240" w:lineRule="auto"/>
        <w:jc w:val="both"/>
        <w:rPr>
          <w:rFonts w:ascii="Times New Roman" w:hAnsi="Times New Roman" w:cs="Times New Roman"/>
          <w:b/>
          <w:color w:val="FF0000"/>
          <w:sz w:val="24"/>
          <w:szCs w:val="24"/>
        </w:rPr>
      </w:pPr>
      <w:r w:rsidRPr="00762888">
        <w:rPr>
          <w:rFonts w:ascii="Times New Roman" w:hAnsi="Times New Roman" w:cs="Times New Roman"/>
          <w:b/>
          <w:sz w:val="24"/>
          <w:szCs w:val="24"/>
        </w:rPr>
        <w:t xml:space="preserve">§ </w:t>
      </w:r>
      <w:r w:rsidR="001A7DB6">
        <w:rPr>
          <w:rFonts w:ascii="Times New Roman" w:hAnsi="Times New Roman" w:cs="Times New Roman"/>
          <w:b/>
          <w:sz w:val="24"/>
          <w:szCs w:val="24"/>
        </w:rPr>
        <w:t>6</w:t>
      </w:r>
      <w:r>
        <w:rPr>
          <w:rFonts w:ascii="Times New Roman" w:hAnsi="Times New Roman" w:cs="Times New Roman"/>
          <w:b/>
          <w:sz w:val="24"/>
          <w:szCs w:val="24"/>
        </w:rPr>
        <w:t>.</w:t>
      </w:r>
      <w:r w:rsidRPr="00762888">
        <w:rPr>
          <w:rFonts w:ascii="Times New Roman" w:hAnsi="Times New Roman" w:cs="Times New Roman"/>
          <w:b/>
          <w:sz w:val="24"/>
          <w:szCs w:val="24"/>
        </w:rPr>
        <w:t xml:space="preserve"> Deklaratsiooni kontrollimine </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(1) Deklaratsioone kontrollitakse vastavalt vajadusele ning süüteokahtluse korral.</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(2) Huvide deklaratsioonide kontrollimise komisjoni (edaspidi </w:t>
      </w:r>
      <w:r w:rsidRPr="003A314E">
        <w:rPr>
          <w:rFonts w:ascii="Times New Roman" w:hAnsi="Times New Roman" w:cs="Times New Roman"/>
          <w:i/>
          <w:sz w:val="24"/>
          <w:szCs w:val="24"/>
        </w:rPr>
        <w:t>komisjon</w:t>
      </w:r>
      <w:r w:rsidRPr="00762888">
        <w:rPr>
          <w:rFonts w:ascii="Times New Roman" w:hAnsi="Times New Roman" w:cs="Times New Roman"/>
          <w:sz w:val="24"/>
          <w:szCs w:val="24"/>
        </w:rPr>
        <w:t>) kuuluvad:</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1) </w:t>
      </w:r>
      <w:r w:rsidR="00984E38">
        <w:rPr>
          <w:rFonts w:ascii="Times New Roman" w:hAnsi="Times New Roman" w:cs="Times New Roman"/>
          <w:sz w:val="24"/>
          <w:szCs w:val="24"/>
        </w:rPr>
        <w:t>v</w:t>
      </w:r>
      <w:r w:rsidRPr="00762888">
        <w:rPr>
          <w:rFonts w:ascii="Times New Roman" w:hAnsi="Times New Roman" w:cs="Times New Roman"/>
          <w:sz w:val="24"/>
          <w:szCs w:val="24"/>
        </w:rPr>
        <w:t xml:space="preserve">allavolikogu esimees (edaspidi </w:t>
      </w:r>
      <w:r w:rsidRPr="003C700B">
        <w:rPr>
          <w:rFonts w:ascii="Times New Roman" w:hAnsi="Times New Roman" w:cs="Times New Roman"/>
          <w:i/>
          <w:sz w:val="24"/>
          <w:szCs w:val="24"/>
        </w:rPr>
        <w:t>volikogu esimees</w:t>
      </w:r>
      <w:r w:rsidRPr="00762888">
        <w:rPr>
          <w:rFonts w:ascii="Times New Roman" w:hAnsi="Times New Roman" w:cs="Times New Roman"/>
          <w:sz w:val="24"/>
          <w:szCs w:val="24"/>
        </w:rPr>
        <w:t>)</w:t>
      </w:r>
    </w:p>
    <w:p w:rsidR="0012426E"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2) </w:t>
      </w:r>
      <w:r w:rsidR="0012426E">
        <w:rPr>
          <w:rFonts w:ascii="Times New Roman" w:hAnsi="Times New Roman" w:cs="Times New Roman"/>
          <w:sz w:val="24"/>
          <w:szCs w:val="24"/>
        </w:rPr>
        <w:t>revisjoni komisjoni esimees</w:t>
      </w:r>
    </w:p>
    <w:p w:rsidR="00762888" w:rsidRPr="00762888" w:rsidRDefault="0012426E" w:rsidP="004F1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62888" w:rsidRPr="00762888">
        <w:rPr>
          <w:rFonts w:ascii="Times New Roman" w:hAnsi="Times New Roman" w:cs="Times New Roman"/>
          <w:sz w:val="24"/>
          <w:szCs w:val="24"/>
        </w:rPr>
        <w:t xml:space="preserve">vallasekretär. </w:t>
      </w:r>
    </w:p>
    <w:p w:rsidR="004F17A9" w:rsidRDefault="00C03B0F" w:rsidP="004F17A9">
      <w:pPr>
        <w:pStyle w:val="Normaallaadveeb"/>
        <w:shd w:val="clear" w:color="auto" w:fill="FFFFFF"/>
        <w:spacing w:before="0" w:beforeAutospacing="0" w:after="0" w:afterAutospacing="0"/>
        <w:jc w:val="both"/>
        <w:rPr>
          <w:color w:val="202020"/>
        </w:rPr>
      </w:pPr>
      <w:r>
        <w:rPr>
          <w:rFonts w:ascii="Arial" w:hAnsi="Arial" w:cs="Arial"/>
          <w:color w:val="202020"/>
          <w:sz w:val="21"/>
          <w:szCs w:val="21"/>
        </w:rPr>
        <w:t>(</w:t>
      </w:r>
      <w:r w:rsidRPr="00C03B0F">
        <w:rPr>
          <w:color w:val="202020"/>
        </w:rPr>
        <w:t>3) Deklaratsiooni kontrollival komisjoniliikmel on õigus:</w:t>
      </w:r>
    </w:p>
    <w:p w:rsidR="003C700B" w:rsidRDefault="00C03B0F" w:rsidP="004F17A9">
      <w:pPr>
        <w:pStyle w:val="Normaallaadveeb"/>
        <w:shd w:val="clear" w:color="auto" w:fill="FFFFFF"/>
        <w:spacing w:before="0" w:beforeAutospacing="0" w:after="0" w:afterAutospacing="0"/>
        <w:jc w:val="both"/>
        <w:rPr>
          <w:color w:val="202020"/>
        </w:rPr>
      </w:pPr>
      <w:r w:rsidRPr="00C03B0F">
        <w:rPr>
          <w:color w:val="202020"/>
        </w:rPr>
        <w:t>1</w:t>
      </w:r>
      <w:r w:rsidR="003C700B">
        <w:rPr>
          <w:color w:val="202020"/>
        </w:rPr>
        <w:t xml:space="preserve">) </w:t>
      </w:r>
      <w:r w:rsidRPr="00C03B0F">
        <w:rPr>
          <w:color w:val="202020"/>
        </w:rPr>
        <w:t>nõuda deklarandilt ja kolmandalt isikult selgitusi deklaratsiooni sisu, deklaratsiooni esitamise tähtaja eiramise või deklaratsiooni esitamata jätmise põhjuste kohta;</w:t>
      </w:r>
      <w:bookmarkStart w:id="1" w:name="para6lg3p2"/>
    </w:p>
    <w:bookmarkEnd w:id="1"/>
    <w:p w:rsidR="00C03B0F" w:rsidRPr="00C03B0F" w:rsidRDefault="00C03B0F" w:rsidP="004F17A9">
      <w:pPr>
        <w:pStyle w:val="Normaallaadveeb"/>
        <w:shd w:val="clear" w:color="auto" w:fill="FFFFFF"/>
        <w:spacing w:before="0" w:beforeAutospacing="0" w:after="0" w:afterAutospacing="0"/>
        <w:jc w:val="both"/>
        <w:rPr>
          <w:color w:val="202020"/>
        </w:rPr>
      </w:pPr>
      <w:r w:rsidRPr="00C03B0F">
        <w:rPr>
          <w:color w:val="202020"/>
        </w:rPr>
        <w:t>2)</w:t>
      </w:r>
      <w:r w:rsidR="003C700B">
        <w:rPr>
          <w:rStyle w:val="apple-converted-space"/>
          <w:color w:val="202020"/>
        </w:rPr>
        <w:t xml:space="preserve"> </w:t>
      </w:r>
      <w:r w:rsidRPr="00C03B0F">
        <w:rPr>
          <w:color w:val="202020"/>
        </w:rPr>
        <w:t>esitada päringuid ja saada deklarandi kohta deklaratsiooni kontrollimiseks vajalikus ulatuses andmeid krediidiasutustelt ja riigi või kohaliku omavalitsuse andmekogudest.</w:t>
      </w:r>
    </w:p>
    <w:p w:rsidR="00C03B0F" w:rsidRPr="00C03B0F" w:rsidRDefault="00C03B0F" w:rsidP="004F17A9">
      <w:pPr>
        <w:pStyle w:val="Normaallaadveeb"/>
        <w:shd w:val="clear" w:color="auto" w:fill="FFFFFF"/>
        <w:spacing w:before="0" w:beforeAutospacing="0" w:after="0" w:afterAutospacing="0"/>
        <w:jc w:val="both"/>
        <w:rPr>
          <w:color w:val="202020"/>
        </w:rPr>
      </w:pPr>
      <w:r w:rsidRPr="00C03B0F">
        <w:rPr>
          <w:color w:val="202020"/>
        </w:rPr>
        <w:t>(4) Deklaratsiooni kontrolliv komisjoniliige protokollib käesoleva paragrahvi lõikes 3 nimetatud kontrolltoimingud ning teavitab deklaranti ja registri pidajat deklaratsiooni kontrollimisest ja läbi viidud kontrolltoimingutest.</w:t>
      </w:r>
    </w:p>
    <w:p w:rsidR="00C03B0F" w:rsidRPr="00C03B0F" w:rsidRDefault="00C03B0F" w:rsidP="004F17A9">
      <w:pPr>
        <w:pStyle w:val="Normaallaadveeb"/>
        <w:shd w:val="clear" w:color="auto" w:fill="FFFFFF"/>
        <w:spacing w:before="0" w:beforeAutospacing="0" w:after="0" w:afterAutospacing="0"/>
        <w:jc w:val="both"/>
        <w:rPr>
          <w:color w:val="202020"/>
        </w:rPr>
      </w:pPr>
      <w:r w:rsidRPr="00C03B0F">
        <w:rPr>
          <w:color w:val="202020"/>
        </w:rPr>
        <w:t xml:space="preserve">(5) Juhul kui ametiisiku deklaratsiooni kontrollimise tulemusel on tekkinud süüteokahtlus, teavitab deklaratsiooni kontrolliv komisjoniliige viivitamatult </w:t>
      </w:r>
      <w:r>
        <w:rPr>
          <w:color w:val="202020"/>
        </w:rPr>
        <w:t>volikogu</w:t>
      </w:r>
      <w:r w:rsidRPr="00C03B0F">
        <w:rPr>
          <w:color w:val="202020"/>
        </w:rPr>
        <w:t xml:space="preserve"> esimeest ja </w:t>
      </w:r>
      <w:r>
        <w:rPr>
          <w:color w:val="202020"/>
        </w:rPr>
        <w:t>vallavanemat</w:t>
      </w:r>
      <w:r w:rsidRPr="00C03B0F">
        <w:rPr>
          <w:color w:val="202020"/>
        </w:rPr>
        <w:t xml:space="preserve">. </w:t>
      </w:r>
      <w:r>
        <w:rPr>
          <w:color w:val="202020"/>
        </w:rPr>
        <w:t>Volikogu esimees</w:t>
      </w:r>
      <w:r w:rsidRPr="00C03B0F">
        <w:rPr>
          <w:color w:val="202020"/>
        </w:rPr>
        <w:t xml:space="preserve"> edastab süüteokahtluse korral deklaratsiooni kontrollimise materjalid prokuratuurile või kohtuvälisele menetlejale.</w:t>
      </w:r>
    </w:p>
    <w:p w:rsidR="003C700B" w:rsidRDefault="003C700B" w:rsidP="004F17A9">
      <w:pPr>
        <w:spacing w:after="0" w:line="240" w:lineRule="auto"/>
        <w:jc w:val="both"/>
        <w:rPr>
          <w:rFonts w:ascii="Times New Roman" w:hAnsi="Times New Roman" w:cs="Times New Roman"/>
          <w:b/>
          <w:sz w:val="24"/>
          <w:szCs w:val="24"/>
        </w:rPr>
      </w:pPr>
    </w:p>
    <w:p w:rsidR="00C03B0F" w:rsidRPr="00C03B0F" w:rsidRDefault="00762888" w:rsidP="004F17A9">
      <w:pPr>
        <w:spacing w:after="0" w:line="240" w:lineRule="auto"/>
        <w:jc w:val="both"/>
        <w:rPr>
          <w:rFonts w:ascii="Times New Roman" w:hAnsi="Times New Roman" w:cs="Times New Roman"/>
          <w:b/>
          <w:color w:val="FF0000"/>
          <w:sz w:val="24"/>
          <w:szCs w:val="24"/>
        </w:rPr>
      </w:pPr>
      <w:r w:rsidRPr="00762888">
        <w:rPr>
          <w:rFonts w:ascii="Times New Roman" w:hAnsi="Times New Roman" w:cs="Times New Roman"/>
          <w:b/>
          <w:sz w:val="24"/>
          <w:szCs w:val="24"/>
        </w:rPr>
        <w:t xml:space="preserve">§ </w:t>
      </w:r>
      <w:r w:rsidR="001A7DB6">
        <w:rPr>
          <w:rFonts w:ascii="Times New Roman" w:hAnsi="Times New Roman" w:cs="Times New Roman"/>
          <w:b/>
          <w:sz w:val="24"/>
          <w:szCs w:val="24"/>
        </w:rPr>
        <w:t>7</w:t>
      </w:r>
      <w:r w:rsidRPr="00762888">
        <w:rPr>
          <w:rFonts w:ascii="Times New Roman" w:hAnsi="Times New Roman" w:cs="Times New Roman"/>
          <w:b/>
          <w:sz w:val="24"/>
          <w:szCs w:val="24"/>
        </w:rPr>
        <w:t xml:space="preserve">. Vallavanema ülesanded </w:t>
      </w:r>
    </w:p>
    <w:p w:rsidR="004F17A9" w:rsidRDefault="00C03B0F" w:rsidP="004F17A9">
      <w:pPr>
        <w:spacing w:after="0" w:line="240" w:lineRule="auto"/>
        <w:jc w:val="both"/>
        <w:rPr>
          <w:rFonts w:ascii="Times New Roman" w:hAnsi="Times New Roman" w:cs="Times New Roman"/>
          <w:color w:val="202020"/>
          <w:sz w:val="24"/>
          <w:szCs w:val="24"/>
          <w:shd w:val="clear" w:color="auto" w:fill="FFFFFF"/>
        </w:rPr>
      </w:pPr>
      <w:r w:rsidRPr="00C03B0F">
        <w:rPr>
          <w:rFonts w:ascii="Times New Roman" w:hAnsi="Times New Roman" w:cs="Times New Roman"/>
          <w:color w:val="202020"/>
          <w:sz w:val="24"/>
          <w:szCs w:val="24"/>
          <w:shd w:val="clear" w:color="auto" w:fill="FFFFFF"/>
        </w:rPr>
        <w:t>(1) Vallavanem koordineerib korruptsiooniennetust vallavalitsuses ning vallavalitsuse hallatavates asutustes ja tagab:</w:t>
      </w:r>
    </w:p>
    <w:p w:rsidR="003C700B" w:rsidRDefault="00C03B0F" w:rsidP="004F17A9">
      <w:pPr>
        <w:spacing w:after="0" w:line="240" w:lineRule="auto"/>
        <w:jc w:val="both"/>
        <w:rPr>
          <w:rFonts w:ascii="Times New Roman" w:hAnsi="Times New Roman" w:cs="Times New Roman"/>
          <w:color w:val="202020"/>
          <w:sz w:val="24"/>
          <w:szCs w:val="24"/>
          <w:shd w:val="clear" w:color="auto" w:fill="FFFFFF"/>
        </w:rPr>
      </w:pPr>
      <w:r w:rsidRPr="00C03B0F">
        <w:rPr>
          <w:rFonts w:ascii="Times New Roman" w:hAnsi="Times New Roman" w:cs="Times New Roman"/>
          <w:color w:val="202020"/>
          <w:sz w:val="24"/>
          <w:szCs w:val="24"/>
          <w:shd w:val="clear" w:color="auto" w:fill="FFFFFF"/>
        </w:rPr>
        <w:t>1)</w:t>
      </w:r>
      <w:r w:rsidR="003C700B">
        <w:rPr>
          <w:rFonts w:ascii="Times New Roman" w:hAnsi="Times New Roman" w:cs="Times New Roman"/>
          <w:color w:val="202020"/>
          <w:sz w:val="24"/>
          <w:szCs w:val="24"/>
          <w:shd w:val="clear" w:color="auto" w:fill="FFFFFF"/>
        </w:rPr>
        <w:t xml:space="preserve"> </w:t>
      </w:r>
      <w:r w:rsidRPr="00C03B0F">
        <w:rPr>
          <w:rFonts w:ascii="Times New Roman" w:hAnsi="Times New Roman" w:cs="Times New Roman"/>
          <w:color w:val="202020"/>
          <w:sz w:val="24"/>
          <w:szCs w:val="24"/>
          <w:shd w:val="clear" w:color="auto" w:fill="FFFFFF"/>
        </w:rPr>
        <w:t>ametiisikute korruptsiooni ennetamise alase teadlikkuse, sh teadlikkuse ametiisiku ja deklarandi staatusest ning sellega kaasnevatest kohustustest;</w:t>
      </w:r>
      <w:bookmarkStart w:id="2" w:name="para7lg1p2"/>
    </w:p>
    <w:bookmarkEnd w:id="2"/>
    <w:p w:rsidR="003C700B" w:rsidRDefault="00C03B0F" w:rsidP="004F17A9">
      <w:pPr>
        <w:spacing w:after="0" w:line="240" w:lineRule="auto"/>
        <w:jc w:val="both"/>
        <w:rPr>
          <w:rFonts w:ascii="Times New Roman" w:hAnsi="Times New Roman" w:cs="Times New Roman"/>
          <w:color w:val="202020"/>
          <w:sz w:val="24"/>
          <w:szCs w:val="24"/>
          <w:shd w:val="clear" w:color="auto" w:fill="FFFFFF"/>
        </w:rPr>
      </w:pPr>
      <w:r w:rsidRPr="00C03B0F">
        <w:rPr>
          <w:rFonts w:ascii="Times New Roman" w:hAnsi="Times New Roman" w:cs="Times New Roman"/>
          <w:color w:val="202020"/>
          <w:sz w:val="24"/>
          <w:szCs w:val="24"/>
          <w:shd w:val="clear" w:color="auto" w:fill="FFFFFF"/>
        </w:rPr>
        <w:t>2)</w:t>
      </w:r>
      <w:r w:rsidR="003C700B">
        <w:rPr>
          <w:rStyle w:val="apple-converted-space"/>
          <w:rFonts w:ascii="Times New Roman" w:hAnsi="Times New Roman" w:cs="Times New Roman"/>
          <w:color w:val="202020"/>
          <w:sz w:val="24"/>
          <w:szCs w:val="24"/>
          <w:shd w:val="clear" w:color="auto" w:fill="FFFFFF"/>
        </w:rPr>
        <w:t xml:space="preserve"> </w:t>
      </w:r>
      <w:r w:rsidRPr="00C03B0F">
        <w:rPr>
          <w:rFonts w:ascii="Times New Roman" w:hAnsi="Times New Roman" w:cs="Times New Roman"/>
          <w:color w:val="202020"/>
          <w:sz w:val="24"/>
          <w:szCs w:val="24"/>
          <w:shd w:val="clear" w:color="auto" w:fill="FFFFFF"/>
        </w:rPr>
        <w:t>tõhusa kontrolli tegevus- ja toimingupiirangutest ning muudest kohustustest kinnipidamise üle;</w:t>
      </w:r>
      <w:bookmarkStart w:id="3" w:name="para7lg1p3"/>
    </w:p>
    <w:bookmarkEnd w:id="3"/>
    <w:p w:rsidR="003C700B" w:rsidRDefault="00C03B0F" w:rsidP="004F17A9">
      <w:pPr>
        <w:spacing w:after="0" w:line="240" w:lineRule="auto"/>
        <w:jc w:val="both"/>
        <w:rPr>
          <w:rFonts w:ascii="Times New Roman" w:hAnsi="Times New Roman" w:cs="Times New Roman"/>
          <w:color w:val="202020"/>
          <w:sz w:val="24"/>
          <w:szCs w:val="24"/>
          <w:shd w:val="clear" w:color="auto" w:fill="FFFFFF"/>
        </w:rPr>
      </w:pPr>
      <w:r w:rsidRPr="00C03B0F">
        <w:rPr>
          <w:rFonts w:ascii="Times New Roman" w:hAnsi="Times New Roman" w:cs="Times New Roman"/>
          <w:color w:val="202020"/>
          <w:sz w:val="24"/>
          <w:szCs w:val="24"/>
          <w:shd w:val="clear" w:color="auto" w:fill="FFFFFF"/>
        </w:rPr>
        <w:t>3)</w:t>
      </w:r>
      <w:r w:rsidR="003C700B">
        <w:rPr>
          <w:rStyle w:val="apple-converted-space"/>
          <w:rFonts w:ascii="Times New Roman" w:hAnsi="Times New Roman" w:cs="Times New Roman"/>
          <w:color w:val="202020"/>
          <w:sz w:val="24"/>
          <w:szCs w:val="24"/>
          <w:shd w:val="clear" w:color="auto" w:fill="FFFFFF"/>
        </w:rPr>
        <w:t xml:space="preserve"> </w:t>
      </w:r>
      <w:r w:rsidRPr="00C03B0F">
        <w:rPr>
          <w:rFonts w:ascii="Times New Roman" w:hAnsi="Times New Roman" w:cs="Times New Roman"/>
          <w:color w:val="202020"/>
          <w:sz w:val="24"/>
          <w:szCs w:val="24"/>
          <w:shd w:val="clear" w:color="auto" w:fill="FFFFFF"/>
        </w:rPr>
        <w:t>et ametiisik ei oleks kohustatud tegema otsust või toimingut iseenda või temaga seotud isiku suhtes;</w:t>
      </w:r>
      <w:bookmarkStart w:id="4" w:name="para7lg1p4"/>
    </w:p>
    <w:bookmarkEnd w:id="4"/>
    <w:p w:rsidR="00C03B0F" w:rsidRDefault="00C03B0F" w:rsidP="004F17A9">
      <w:pPr>
        <w:spacing w:after="0" w:line="240" w:lineRule="auto"/>
        <w:jc w:val="both"/>
        <w:rPr>
          <w:rFonts w:ascii="Times New Roman" w:hAnsi="Times New Roman" w:cs="Times New Roman"/>
          <w:sz w:val="24"/>
          <w:szCs w:val="24"/>
        </w:rPr>
      </w:pPr>
      <w:r w:rsidRPr="00C03B0F">
        <w:rPr>
          <w:rFonts w:ascii="Times New Roman" w:hAnsi="Times New Roman" w:cs="Times New Roman"/>
          <w:color w:val="202020"/>
          <w:sz w:val="24"/>
          <w:szCs w:val="24"/>
          <w:shd w:val="clear" w:color="auto" w:fill="FFFFFF"/>
        </w:rPr>
        <w:t>4)</w:t>
      </w:r>
      <w:r w:rsidR="003C700B">
        <w:rPr>
          <w:rFonts w:ascii="Times New Roman" w:hAnsi="Times New Roman" w:cs="Times New Roman"/>
          <w:color w:val="202020"/>
          <w:sz w:val="24"/>
          <w:szCs w:val="24"/>
          <w:shd w:val="clear" w:color="auto" w:fill="FFFFFF"/>
        </w:rPr>
        <w:t xml:space="preserve"> </w:t>
      </w:r>
      <w:r w:rsidRPr="00C03B0F">
        <w:rPr>
          <w:rFonts w:ascii="Times New Roman" w:hAnsi="Times New Roman" w:cs="Times New Roman"/>
          <w:color w:val="202020"/>
          <w:sz w:val="24"/>
          <w:szCs w:val="24"/>
          <w:shd w:val="clear" w:color="auto" w:fill="FFFFFF"/>
        </w:rPr>
        <w:t>arvestuse pidamise ametiasutuse ametnike tegelemise üle avaliku teenistuse seaduses nimetatud kõrvaltegevustega, samuti kontrolli avaliku teenistuse seaduses keeldude järgimise üle.</w:t>
      </w:r>
      <w:r w:rsidRPr="00762888">
        <w:rPr>
          <w:rFonts w:ascii="Times New Roman" w:hAnsi="Times New Roman" w:cs="Times New Roman"/>
          <w:sz w:val="24"/>
          <w:szCs w:val="24"/>
        </w:rPr>
        <w:t xml:space="preserve"> </w:t>
      </w:r>
    </w:p>
    <w:p w:rsidR="00C03B0F" w:rsidRDefault="00C03B0F" w:rsidP="004F17A9">
      <w:pPr>
        <w:spacing w:after="0" w:line="240" w:lineRule="auto"/>
        <w:jc w:val="both"/>
        <w:rPr>
          <w:rFonts w:ascii="Times New Roman" w:hAnsi="Times New Roman" w:cs="Times New Roman"/>
          <w:sz w:val="24"/>
          <w:szCs w:val="24"/>
        </w:rPr>
      </w:pPr>
    </w:p>
    <w:p w:rsidR="00762888" w:rsidRPr="00762888" w:rsidRDefault="00762888" w:rsidP="004F17A9">
      <w:pPr>
        <w:spacing w:after="0" w:line="240" w:lineRule="auto"/>
        <w:jc w:val="both"/>
        <w:rPr>
          <w:rFonts w:ascii="Times New Roman" w:hAnsi="Times New Roman" w:cs="Times New Roman"/>
          <w:b/>
          <w:sz w:val="24"/>
          <w:szCs w:val="24"/>
        </w:rPr>
      </w:pPr>
      <w:r w:rsidRPr="00762888">
        <w:rPr>
          <w:rFonts w:ascii="Times New Roman" w:hAnsi="Times New Roman" w:cs="Times New Roman"/>
          <w:b/>
          <w:sz w:val="24"/>
          <w:szCs w:val="24"/>
        </w:rPr>
        <w:t xml:space="preserve">§ </w:t>
      </w:r>
      <w:r w:rsidR="001A7DB6">
        <w:rPr>
          <w:rFonts w:ascii="Times New Roman" w:hAnsi="Times New Roman" w:cs="Times New Roman"/>
          <w:b/>
          <w:sz w:val="24"/>
          <w:szCs w:val="24"/>
        </w:rPr>
        <w:t>8</w:t>
      </w:r>
      <w:r w:rsidRPr="00762888">
        <w:rPr>
          <w:rFonts w:ascii="Times New Roman" w:hAnsi="Times New Roman" w:cs="Times New Roman"/>
          <w:b/>
          <w:sz w:val="24"/>
          <w:szCs w:val="24"/>
        </w:rPr>
        <w:t xml:space="preserve">. Määruse kehtetuks tunnistamine </w:t>
      </w:r>
    </w:p>
    <w:p w:rsidR="00762888" w:rsidRPr="00762888" w:rsidRDefault="000B10F4" w:rsidP="004F1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Tunnistatakse kehtetuks </w:t>
      </w:r>
      <w:r w:rsidR="0012426E">
        <w:rPr>
          <w:rFonts w:ascii="Times New Roman" w:hAnsi="Times New Roman" w:cs="Times New Roman"/>
          <w:sz w:val="24"/>
          <w:szCs w:val="24"/>
        </w:rPr>
        <w:t>Märjamaa</w:t>
      </w:r>
      <w:r w:rsidR="00762888" w:rsidRPr="00762888">
        <w:rPr>
          <w:rFonts w:ascii="Times New Roman" w:hAnsi="Times New Roman" w:cs="Times New Roman"/>
          <w:sz w:val="24"/>
          <w:szCs w:val="24"/>
        </w:rPr>
        <w:t xml:space="preserve"> Vallavolikogu </w:t>
      </w:r>
      <w:r w:rsidR="00890BE3">
        <w:rPr>
          <w:rFonts w:ascii="Times New Roman" w:hAnsi="Times New Roman" w:cs="Times New Roman"/>
          <w:sz w:val="24"/>
          <w:szCs w:val="24"/>
        </w:rPr>
        <w:t>18</w:t>
      </w:r>
      <w:r w:rsidR="0012426E">
        <w:rPr>
          <w:rFonts w:ascii="Times New Roman" w:hAnsi="Times New Roman" w:cs="Times New Roman"/>
          <w:sz w:val="24"/>
          <w:szCs w:val="24"/>
        </w:rPr>
        <w:t>.</w:t>
      </w:r>
      <w:r>
        <w:rPr>
          <w:rFonts w:ascii="Times New Roman" w:hAnsi="Times New Roman" w:cs="Times New Roman"/>
          <w:sz w:val="24"/>
          <w:szCs w:val="24"/>
        </w:rPr>
        <w:t xml:space="preserve"> </w:t>
      </w:r>
      <w:r w:rsidR="00890BE3">
        <w:rPr>
          <w:rFonts w:ascii="Times New Roman" w:hAnsi="Times New Roman" w:cs="Times New Roman"/>
          <w:sz w:val="24"/>
          <w:szCs w:val="24"/>
        </w:rPr>
        <w:t>märts</w:t>
      </w:r>
      <w:r>
        <w:rPr>
          <w:rFonts w:ascii="Times New Roman" w:hAnsi="Times New Roman" w:cs="Times New Roman"/>
          <w:sz w:val="24"/>
          <w:szCs w:val="24"/>
        </w:rPr>
        <w:t>i</w:t>
      </w:r>
      <w:r w:rsidR="00890BE3">
        <w:rPr>
          <w:rFonts w:ascii="Times New Roman" w:hAnsi="Times New Roman" w:cs="Times New Roman"/>
          <w:sz w:val="24"/>
          <w:szCs w:val="24"/>
        </w:rPr>
        <w:t xml:space="preserve"> </w:t>
      </w:r>
      <w:r w:rsidR="0012426E">
        <w:rPr>
          <w:rFonts w:ascii="Times New Roman" w:hAnsi="Times New Roman" w:cs="Times New Roman"/>
          <w:sz w:val="24"/>
          <w:szCs w:val="24"/>
        </w:rPr>
        <w:t>20</w:t>
      </w:r>
      <w:r w:rsidR="00890BE3">
        <w:rPr>
          <w:rFonts w:ascii="Times New Roman" w:hAnsi="Times New Roman" w:cs="Times New Roman"/>
          <w:sz w:val="24"/>
          <w:szCs w:val="24"/>
        </w:rPr>
        <w:t>14</w:t>
      </w:r>
      <w:r w:rsidR="0012426E">
        <w:rPr>
          <w:rFonts w:ascii="Times New Roman" w:hAnsi="Times New Roman" w:cs="Times New Roman"/>
          <w:sz w:val="24"/>
          <w:szCs w:val="24"/>
        </w:rPr>
        <w:t xml:space="preserve">.a määrus nr </w:t>
      </w:r>
      <w:r w:rsidR="00890BE3">
        <w:rPr>
          <w:rFonts w:ascii="Times New Roman" w:hAnsi="Times New Roman" w:cs="Times New Roman"/>
          <w:sz w:val="24"/>
          <w:szCs w:val="24"/>
        </w:rPr>
        <w:t>9</w:t>
      </w:r>
      <w:r w:rsidR="00762888" w:rsidRPr="00762888">
        <w:rPr>
          <w:rFonts w:ascii="Times New Roman" w:hAnsi="Times New Roman" w:cs="Times New Roman"/>
          <w:sz w:val="24"/>
          <w:szCs w:val="24"/>
        </w:rPr>
        <w:t xml:space="preserve"> „Korruptsioonivastase seaduse rakendami</w:t>
      </w:r>
      <w:r w:rsidR="0012426E">
        <w:rPr>
          <w:rFonts w:ascii="Times New Roman" w:hAnsi="Times New Roman" w:cs="Times New Roman"/>
          <w:sz w:val="24"/>
          <w:szCs w:val="24"/>
        </w:rPr>
        <w:t>n</w:t>
      </w:r>
      <w:r w:rsidR="004F17A9">
        <w:rPr>
          <w:rFonts w:ascii="Times New Roman" w:hAnsi="Times New Roman" w:cs="Times New Roman"/>
          <w:sz w:val="24"/>
          <w:szCs w:val="24"/>
        </w:rPr>
        <w:t>e“.</w:t>
      </w:r>
    </w:p>
    <w:p w:rsidR="00762888" w:rsidRPr="0076288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 </w:t>
      </w:r>
    </w:p>
    <w:p w:rsidR="00762888" w:rsidRPr="00984E38" w:rsidRDefault="00762888" w:rsidP="004F17A9">
      <w:pPr>
        <w:spacing w:after="0" w:line="240" w:lineRule="auto"/>
        <w:jc w:val="both"/>
        <w:rPr>
          <w:rFonts w:ascii="Times New Roman" w:hAnsi="Times New Roman" w:cs="Times New Roman"/>
          <w:b/>
          <w:sz w:val="24"/>
          <w:szCs w:val="24"/>
        </w:rPr>
      </w:pPr>
      <w:r w:rsidRPr="00984E38">
        <w:rPr>
          <w:rFonts w:ascii="Times New Roman" w:hAnsi="Times New Roman" w:cs="Times New Roman"/>
          <w:b/>
          <w:sz w:val="24"/>
          <w:szCs w:val="24"/>
        </w:rPr>
        <w:t xml:space="preserve">§ </w:t>
      </w:r>
      <w:r w:rsidR="001A7DB6">
        <w:rPr>
          <w:rFonts w:ascii="Times New Roman" w:hAnsi="Times New Roman" w:cs="Times New Roman"/>
          <w:b/>
          <w:sz w:val="24"/>
          <w:szCs w:val="24"/>
        </w:rPr>
        <w:t>9</w:t>
      </w:r>
      <w:r w:rsidRPr="00984E38">
        <w:rPr>
          <w:rFonts w:ascii="Times New Roman" w:hAnsi="Times New Roman" w:cs="Times New Roman"/>
          <w:b/>
          <w:sz w:val="24"/>
          <w:szCs w:val="24"/>
        </w:rPr>
        <w:t xml:space="preserve">. Määruse jõustumine </w:t>
      </w:r>
    </w:p>
    <w:p w:rsidR="00356C08" w:rsidRDefault="00762888" w:rsidP="004F17A9">
      <w:pPr>
        <w:spacing w:after="0" w:line="240" w:lineRule="auto"/>
        <w:jc w:val="both"/>
        <w:rPr>
          <w:rFonts w:ascii="Times New Roman" w:hAnsi="Times New Roman" w:cs="Times New Roman"/>
          <w:sz w:val="24"/>
          <w:szCs w:val="24"/>
        </w:rPr>
      </w:pPr>
      <w:r w:rsidRPr="00762888">
        <w:rPr>
          <w:rFonts w:ascii="Times New Roman" w:hAnsi="Times New Roman" w:cs="Times New Roman"/>
          <w:sz w:val="24"/>
          <w:szCs w:val="24"/>
        </w:rPr>
        <w:t xml:space="preserve">Määrus jõustub kolmandal päeval pärast Riigi Teatajas avalikustamist. </w:t>
      </w:r>
    </w:p>
    <w:p w:rsidR="0012426E" w:rsidRDefault="0012426E" w:rsidP="004F17A9">
      <w:pPr>
        <w:spacing w:after="0" w:line="240" w:lineRule="auto"/>
        <w:jc w:val="both"/>
        <w:rPr>
          <w:rFonts w:ascii="Times New Roman" w:hAnsi="Times New Roman" w:cs="Times New Roman"/>
          <w:sz w:val="24"/>
          <w:szCs w:val="24"/>
        </w:rPr>
      </w:pPr>
    </w:p>
    <w:p w:rsidR="00890BE3" w:rsidRDefault="00890BE3" w:rsidP="004F17A9">
      <w:pPr>
        <w:spacing w:after="0" w:line="240" w:lineRule="auto"/>
        <w:jc w:val="both"/>
        <w:rPr>
          <w:rFonts w:ascii="Times New Roman" w:hAnsi="Times New Roman" w:cs="Times New Roman"/>
          <w:sz w:val="24"/>
          <w:szCs w:val="24"/>
        </w:rPr>
      </w:pPr>
    </w:p>
    <w:p w:rsidR="00890BE3" w:rsidRDefault="00890BE3" w:rsidP="004F17A9">
      <w:pPr>
        <w:spacing w:after="0" w:line="240" w:lineRule="auto"/>
        <w:jc w:val="both"/>
        <w:rPr>
          <w:rFonts w:ascii="Times New Roman" w:hAnsi="Times New Roman" w:cs="Times New Roman"/>
          <w:sz w:val="24"/>
          <w:szCs w:val="24"/>
        </w:rPr>
      </w:pPr>
    </w:p>
    <w:p w:rsidR="0012426E" w:rsidRDefault="007C0FE9" w:rsidP="004F1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Urmas Kristal</w:t>
      </w:r>
    </w:p>
    <w:p w:rsidR="007C0FE9" w:rsidRDefault="007C0FE9" w:rsidP="004F1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volikogu esimees</w:t>
      </w: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3A5A20" w:rsidRDefault="003A5A20"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12426E" w:rsidRDefault="0012426E" w:rsidP="004F17A9">
      <w:pPr>
        <w:spacing w:after="0" w:line="240" w:lineRule="auto"/>
        <w:jc w:val="both"/>
        <w:rPr>
          <w:rFonts w:ascii="Times New Roman" w:hAnsi="Times New Roman" w:cs="Times New Roman"/>
          <w:sz w:val="24"/>
          <w:szCs w:val="24"/>
        </w:rPr>
      </w:pPr>
    </w:p>
    <w:p w:rsidR="00F659E1" w:rsidRDefault="00F659E1"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F659E1" w:rsidRPr="00537495" w:rsidRDefault="00890BE3" w:rsidP="004F17A9">
      <w:pPr>
        <w:spacing w:after="0" w:line="240" w:lineRule="auto"/>
        <w:jc w:val="right"/>
        <w:rPr>
          <w:rFonts w:ascii="Times New Roman" w:hAnsi="Times New Roman" w:cs="Times New Roman"/>
          <w:b/>
          <w:sz w:val="24"/>
          <w:szCs w:val="24"/>
        </w:rPr>
      </w:pPr>
      <w:r w:rsidRPr="00537495">
        <w:rPr>
          <w:rFonts w:ascii="Times New Roman" w:hAnsi="Times New Roman" w:cs="Times New Roman"/>
          <w:b/>
          <w:sz w:val="24"/>
          <w:szCs w:val="24"/>
        </w:rPr>
        <w:t xml:space="preserve">Märjamaa Vallavolikogu </w:t>
      </w:r>
      <w:r w:rsidR="003A314E">
        <w:rPr>
          <w:rFonts w:ascii="Times New Roman" w:hAnsi="Times New Roman" w:cs="Times New Roman"/>
          <w:b/>
          <w:sz w:val="24"/>
          <w:szCs w:val="24"/>
        </w:rPr>
        <w:t>20</w:t>
      </w:r>
      <w:r w:rsidR="00F659E1" w:rsidRPr="00537495">
        <w:rPr>
          <w:rFonts w:ascii="Times New Roman" w:hAnsi="Times New Roman" w:cs="Times New Roman"/>
          <w:b/>
          <w:sz w:val="24"/>
          <w:szCs w:val="24"/>
        </w:rPr>
        <w:t>.</w:t>
      </w:r>
      <w:r w:rsidR="003A314E">
        <w:rPr>
          <w:rFonts w:ascii="Times New Roman" w:hAnsi="Times New Roman" w:cs="Times New Roman"/>
          <w:b/>
          <w:sz w:val="24"/>
          <w:szCs w:val="24"/>
        </w:rPr>
        <w:t>03.</w:t>
      </w:r>
      <w:r w:rsidRPr="00537495">
        <w:rPr>
          <w:rFonts w:ascii="Times New Roman" w:hAnsi="Times New Roman" w:cs="Times New Roman"/>
          <w:b/>
          <w:sz w:val="24"/>
          <w:szCs w:val="24"/>
        </w:rPr>
        <w:t xml:space="preserve"> </w:t>
      </w:r>
      <w:r w:rsidR="00F659E1" w:rsidRPr="00537495">
        <w:rPr>
          <w:rFonts w:ascii="Times New Roman" w:hAnsi="Times New Roman" w:cs="Times New Roman"/>
          <w:b/>
          <w:sz w:val="24"/>
          <w:szCs w:val="24"/>
        </w:rPr>
        <w:t>201</w:t>
      </w:r>
      <w:r w:rsidRPr="00537495">
        <w:rPr>
          <w:rFonts w:ascii="Times New Roman" w:hAnsi="Times New Roman" w:cs="Times New Roman"/>
          <w:b/>
          <w:sz w:val="24"/>
          <w:szCs w:val="24"/>
        </w:rPr>
        <w:t>8</w:t>
      </w:r>
      <w:r w:rsidR="00F659E1" w:rsidRPr="00537495">
        <w:rPr>
          <w:rFonts w:ascii="Times New Roman" w:hAnsi="Times New Roman" w:cs="Times New Roman"/>
          <w:b/>
          <w:sz w:val="24"/>
          <w:szCs w:val="24"/>
        </w:rPr>
        <w:t xml:space="preserve"> määrus</w:t>
      </w:r>
      <w:r w:rsidR="001E4F38" w:rsidRPr="00537495">
        <w:rPr>
          <w:rFonts w:ascii="Times New Roman" w:hAnsi="Times New Roman" w:cs="Times New Roman"/>
          <w:b/>
          <w:sz w:val="24"/>
          <w:szCs w:val="24"/>
        </w:rPr>
        <w:t>e</w:t>
      </w:r>
      <w:r w:rsidR="00F659E1" w:rsidRPr="00537495">
        <w:rPr>
          <w:rFonts w:ascii="Times New Roman" w:hAnsi="Times New Roman" w:cs="Times New Roman"/>
          <w:b/>
          <w:sz w:val="24"/>
          <w:szCs w:val="24"/>
        </w:rPr>
        <w:t xml:space="preserve"> nr</w:t>
      </w:r>
      <w:r w:rsidRPr="00537495">
        <w:rPr>
          <w:rFonts w:ascii="Times New Roman" w:hAnsi="Times New Roman" w:cs="Times New Roman"/>
          <w:b/>
          <w:sz w:val="24"/>
          <w:szCs w:val="24"/>
        </w:rPr>
        <w:t xml:space="preserve"> __</w:t>
      </w:r>
      <w:r w:rsidR="00F659E1" w:rsidRPr="00537495">
        <w:rPr>
          <w:rFonts w:ascii="Times New Roman" w:hAnsi="Times New Roman" w:cs="Times New Roman"/>
          <w:b/>
          <w:sz w:val="24"/>
          <w:szCs w:val="24"/>
        </w:rPr>
        <w:t xml:space="preserve"> </w:t>
      </w:r>
    </w:p>
    <w:p w:rsidR="003A314E" w:rsidRPr="006963B1" w:rsidRDefault="003A314E" w:rsidP="003A314E">
      <w:pPr>
        <w:spacing w:after="0" w:line="240" w:lineRule="auto"/>
        <w:jc w:val="right"/>
        <w:rPr>
          <w:rFonts w:ascii="Times New Roman" w:hAnsi="Times New Roman" w:cs="Times New Roman"/>
          <w:b/>
          <w:sz w:val="24"/>
          <w:szCs w:val="24"/>
        </w:rPr>
      </w:pPr>
      <w:r w:rsidRPr="006963B1">
        <w:rPr>
          <w:rFonts w:ascii="Times New Roman" w:hAnsi="Times New Roman" w:cs="Times New Roman"/>
          <w:b/>
          <w:sz w:val="24"/>
          <w:szCs w:val="24"/>
        </w:rPr>
        <w:t>LISA</w:t>
      </w:r>
    </w:p>
    <w:p w:rsidR="00F659E1" w:rsidRDefault="00F659E1" w:rsidP="004F17A9">
      <w:pPr>
        <w:spacing w:after="0" w:line="240" w:lineRule="auto"/>
        <w:jc w:val="both"/>
        <w:rPr>
          <w:rFonts w:ascii="Times New Roman" w:hAnsi="Times New Roman" w:cs="Times New Roman"/>
          <w:b/>
          <w:sz w:val="24"/>
          <w:szCs w:val="24"/>
        </w:rPr>
      </w:pPr>
    </w:p>
    <w:p w:rsidR="00890BE3" w:rsidRDefault="00890BE3" w:rsidP="00890BE3">
      <w:pPr>
        <w:rPr>
          <w:rFonts w:ascii="Times New Roman" w:hAnsi="Times New Roman"/>
          <w:sz w:val="24"/>
          <w:szCs w:val="24"/>
        </w:rPr>
      </w:pPr>
    </w:p>
    <w:tbl>
      <w:tblPr>
        <w:tblW w:w="0" w:type="auto"/>
        <w:tblInd w:w="-781" w:type="dxa"/>
        <w:tblLayout w:type="fixed"/>
        <w:tblCellMar>
          <w:left w:w="70" w:type="dxa"/>
          <w:right w:w="70" w:type="dxa"/>
        </w:tblCellMar>
        <w:tblLook w:val="04A0" w:firstRow="1" w:lastRow="0" w:firstColumn="1" w:lastColumn="0" w:noHBand="0" w:noVBand="1"/>
      </w:tblPr>
      <w:tblGrid>
        <w:gridCol w:w="2411"/>
        <w:gridCol w:w="1701"/>
        <w:gridCol w:w="2126"/>
        <w:gridCol w:w="1417"/>
        <w:gridCol w:w="2672"/>
      </w:tblGrid>
      <w:tr w:rsidR="00890BE3" w:rsidTr="00890BE3">
        <w:trPr>
          <w:trHeight w:val="660"/>
        </w:trPr>
        <w:tc>
          <w:tcPr>
            <w:tcW w:w="4112" w:type="dxa"/>
            <w:gridSpan w:val="2"/>
            <w:tcBorders>
              <w:top w:val="single" w:sz="4" w:space="0" w:color="auto"/>
              <w:left w:val="single" w:sz="4" w:space="0" w:color="auto"/>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 xml:space="preserve">Seotud isik ja tema pereliikmed </w:t>
            </w:r>
            <w:r>
              <w:rPr>
                <w:rFonts w:ascii="Times New Roman" w:hAnsi="Times New Roman"/>
                <w:sz w:val="20"/>
                <w:szCs w:val="20"/>
              </w:rPr>
              <w:t>(kui pereliikmel ei ole seotust, märkida ainult pereliikme nimi ja isikukood. Märkustesse „ei ole seotust“)</w:t>
            </w:r>
          </w:p>
        </w:tc>
        <w:tc>
          <w:tcPr>
            <w:tcW w:w="3543" w:type="dxa"/>
            <w:gridSpan w:val="2"/>
            <w:tcBorders>
              <w:top w:val="single" w:sz="4" w:space="0" w:color="auto"/>
              <w:left w:val="nil"/>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Seotud isiku ja pereliikmete mõju all olev SA, MTÜ, äriühing</w:t>
            </w:r>
          </w:p>
        </w:tc>
        <w:tc>
          <w:tcPr>
            <w:tcW w:w="2672" w:type="dxa"/>
            <w:vMerge w:val="restart"/>
            <w:tcBorders>
              <w:top w:val="single" w:sz="4" w:space="0" w:color="auto"/>
              <w:left w:val="single" w:sz="4" w:space="0" w:color="auto"/>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Seotus  (nõukogu liige, juhatuse liige  ja/või osalus (%)</w:t>
            </w:r>
          </w:p>
        </w:tc>
      </w:tr>
      <w:tr w:rsidR="00890BE3" w:rsidTr="00890BE3">
        <w:trPr>
          <w:trHeight w:val="450"/>
        </w:trPr>
        <w:tc>
          <w:tcPr>
            <w:tcW w:w="2411" w:type="dxa"/>
            <w:tcBorders>
              <w:top w:val="nil"/>
              <w:left w:val="single" w:sz="4" w:space="0" w:color="auto"/>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ees-ja perekonnanimi</w:t>
            </w:r>
          </w:p>
        </w:tc>
        <w:tc>
          <w:tcPr>
            <w:tcW w:w="1701" w:type="dxa"/>
            <w:tcBorders>
              <w:top w:val="nil"/>
              <w:left w:val="nil"/>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isikukood</w:t>
            </w:r>
          </w:p>
        </w:tc>
        <w:tc>
          <w:tcPr>
            <w:tcW w:w="2126" w:type="dxa"/>
            <w:tcBorders>
              <w:top w:val="nil"/>
              <w:left w:val="nil"/>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nimi</w:t>
            </w:r>
          </w:p>
        </w:tc>
        <w:tc>
          <w:tcPr>
            <w:tcW w:w="1417" w:type="dxa"/>
            <w:tcBorders>
              <w:top w:val="nil"/>
              <w:left w:val="nil"/>
              <w:bottom w:val="single" w:sz="4" w:space="0" w:color="auto"/>
              <w:right w:val="single" w:sz="4" w:space="0" w:color="auto"/>
            </w:tcBorders>
            <w:vAlign w:val="bottom"/>
            <w:hideMark/>
          </w:tcPr>
          <w:p w:rsidR="00890BE3" w:rsidRDefault="00890BE3">
            <w:pPr>
              <w:spacing w:after="0" w:line="240" w:lineRule="auto"/>
              <w:jc w:val="center"/>
              <w:rPr>
                <w:rFonts w:ascii="Times New Roman" w:hAnsi="Times New Roman"/>
                <w:b/>
                <w:sz w:val="24"/>
                <w:szCs w:val="24"/>
              </w:rPr>
            </w:pPr>
            <w:r>
              <w:rPr>
                <w:rFonts w:ascii="Times New Roman" w:hAnsi="Times New Roman"/>
                <w:b/>
                <w:sz w:val="24"/>
                <w:szCs w:val="24"/>
              </w:rPr>
              <w:t>registrikood</w:t>
            </w: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890BE3" w:rsidRDefault="00890BE3">
            <w:pPr>
              <w:spacing w:after="0"/>
              <w:rPr>
                <w:rFonts w:ascii="Times New Roman" w:eastAsia="Times New Roman" w:hAnsi="Times New Roman" w:cs="Times New Roman"/>
                <w:b/>
                <w:sz w:val="24"/>
                <w:szCs w:val="24"/>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sz w:val="24"/>
                <w:szCs w:val="24"/>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sz w:val="24"/>
                <w:szCs w:val="24"/>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r w:rsidR="00890BE3" w:rsidTr="00890BE3">
        <w:trPr>
          <w:trHeight w:val="465"/>
        </w:trPr>
        <w:tc>
          <w:tcPr>
            <w:tcW w:w="2411" w:type="dxa"/>
            <w:tcBorders>
              <w:top w:val="nil"/>
              <w:left w:val="single" w:sz="4" w:space="0" w:color="auto"/>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701"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1417" w:type="dxa"/>
            <w:tcBorders>
              <w:top w:val="nil"/>
              <w:left w:val="nil"/>
              <w:bottom w:val="single" w:sz="4" w:space="0" w:color="auto"/>
              <w:right w:val="single" w:sz="4" w:space="0" w:color="auto"/>
            </w:tcBorders>
            <w:noWrap/>
            <w:vAlign w:val="bottom"/>
          </w:tcPr>
          <w:p w:rsidR="00890BE3" w:rsidRDefault="00890BE3">
            <w:pPr>
              <w:spacing w:after="0" w:line="240" w:lineRule="auto"/>
              <w:rPr>
                <w:rFonts w:ascii="Times New Roman" w:hAnsi="Times New Roman"/>
              </w:rPr>
            </w:pPr>
          </w:p>
        </w:tc>
        <w:tc>
          <w:tcPr>
            <w:tcW w:w="2672" w:type="dxa"/>
            <w:tcBorders>
              <w:top w:val="nil"/>
              <w:left w:val="nil"/>
              <w:bottom w:val="single" w:sz="4" w:space="0" w:color="auto"/>
              <w:right w:val="single" w:sz="4" w:space="0" w:color="auto"/>
            </w:tcBorders>
            <w:noWrap/>
          </w:tcPr>
          <w:p w:rsidR="00890BE3" w:rsidRDefault="00890BE3">
            <w:pPr>
              <w:rPr>
                <w:rFonts w:ascii="Calibri" w:hAnsi="Calibri"/>
              </w:rPr>
            </w:pPr>
          </w:p>
        </w:tc>
      </w:tr>
    </w:tbl>
    <w:p w:rsidR="00890BE3" w:rsidRDefault="00890BE3" w:rsidP="00890BE3">
      <w:pPr>
        <w:rPr>
          <w:rFonts w:ascii="Calibri" w:eastAsia="Times New Roman" w:hAnsi="Calibri"/>
          <w:lang w:eastAsia="et-EE"/>
        </w:rPr>
      </w:pPr>
    </w:p>
    <w:p w:rsidR="00FB5A40" w:rsidRDefault="00FB5A40" w:rsidP="004F17A9">
      <w:pPr>
        <w:spacing w:after="0" w:line="240" w:lineRule="auto"/>
        <w:jc w:val="both"/>
        <w:rPr>
          <w:rFonts w:ascii="Times New Roman" w:hAnsi="Times New Roman" w:cs="Times New Roman"/>
          <w:b/>
          <w:sz w:val="24"/>
          <w:szCs w:val="24"/>
        </w:rPr>
      </w:pPr>
    </w:p>
    <w:p w:rsidR="00FB5A40" w:rsidRDefault="00FB5A40" w:rsidP="004F17A9">
      <w:pPr>
        <w:spacing w:after="0" w:line="240" w:lineRule="auto"/>
        <w:jc w:val="both"/>
        <w:rPr>
          <w:rFonts w:ascii="Times New Roman" w:hAnsi="Times New Roman" w:cs="Times New Roman"/>
          <w:b/>
          <w:sz w:val="24"/>
          <w:szCs w:val="24"/>
        </w:rPr>
      </w:pPr>
    </w:p>
    <w:p w:rsidR="00F659E1" w:rsidRPr="00F659E1" w:rsidRDefault="00F659E1" w:rsidP="004F17A9">
      <w:pPr>
        <w:spacing w:after="0" w:line="240" w:lineRule="auto"/>
        <w:jc w:val="both"/>
        <w:rPr>
          <w:rFonts w:ascii="Times New Roman" w:hAnsi="Times New Roman" w:cs="Times New Roman"/>
          <w:b/>
          <w:sz w:val="24"/>
          <w:szCs w:val="24"/>
        </w:rPr>
      </w:pPr>
      <w:r w:rsidRPr="00F659E1">
        <w:rPr>
          <w:rFonts w:ascii="Times New Roman" w:hAnsi="Times New Roman" w:cs="Times New Roman"/>
          <w:b/>
          <w:sz w:val="24"/>
          <w:szCs w:val="24"/>
        </w:rPr>
        <w:t xml:space="preserve">Koostaja </w:t>
      </w:r>
      <w:r w:rsidR="00FB5A40">
        <w:rPr>
          <w:rFonts w:ascii="Times New Roman" w:hAnsi="Times New Roman" w:cs="Times New Roman"/>
          <w:b/>
          <w:sz w:val="24"/>
          <w:szCs w:val="24"/>
        </w:rPr>
        <w:t>ametikoht</w:t>
      </w:r>
      <w:r w:rsidR="00F56739">
        <w:rPr>
          <w:rFonts w:ascii="Times New Roman" w:hAnsi="Times New Roman" w:cs="Times New Roman"/>
          <w:b/>
          <w:sz w:val="24"/>
          <w:szCs w:val="24"/>
        </w:rPr>
        <w:t xml:space="preserve">, nimi </w:t>
      </w:r>
      <w:r w:rsidR="00FB5A40">
        <w:rPr>
          <w:rFonts w:ascii="Times New Roman" w:hAnsi="Times New Roman" w:cs="Times New Roman"/>
          <w:b/>
          <w:sz w:val="24"/>
          <w:szCs w:val="24"/>
        </w:rPr>
        <w:t xml:space="preserve">ja </w:t>
      </w:r>
      <w:r w:rsidRPr="00F659E1">
        <w:rPr>
          <w:rFonts w:ascii="Times New Roman" w:hAnsi="Times New Roman" w:cs="Times New Roman"/>
          <w:b/>
          <w:sz w:val="24"/>
          <w:szCs w:val="24"/>
        </w:rPr>
        <w:t xml:space="preserve">allkiri: </w:t>
      </w:r>
      <w:r w:rsidR="00890BE3">
        <w:rPr>
          <w:rFonts w:ascii="Times New Roman" w:hAnsi="Times New Roman" w:cs="Times New Roman"/>
          <w:b/>
          <w:sz w:val="24"/>
          <w:szCs w:val="24"/>
        </w:rPr>
        <w:t xml:space="preserve"> _____________ // </w:t>
      </w:r>
      <w:r w:rsidR="00890BE3" w:rsidRPr="00890BE3">
        <w:rPr>
          <w:rFonts w:ascii="Times New Roman" w:hAnsi="Times New Roman" w:cs="Times New Roman"/>
          <w:i/>
          <w:sz w:val="24"/>
          <w:szCs w:val="24"/>
        </w:rPr>
        <w:t>/allkirjastatud digitaalselt/</w:t>
      </w:r>
    </w:p>
    <w:p w:rsidR="00F659E1" w:rsidRPr="00F659E1" w:rsidRDefault="00F659E1" w:rsidP="004F17A9">
      <w:pPr>
        <w:spacing w:after="0" w:line="240" w:lineRule="auto"/>
        <w:jc w:val="both"/>
        <w:rPr>
          <w:rFonts w:ascii="Times New Roman" w:hAnsi="Times New Roman" w:cs="Times New Roman"/>
          <w:b/>
          <w:sz w:val="24"/>
          <w:szCs w:val="24"/>
        </w:rPr>
      </w:pPr>
      <w:r w:rsidRPr="00F659E1">
        <w:rPr>
          <w:rFonts w:ascii="Times New Roman" w:hAnsi="Times New Roman" w:cs="Times New Roman"/>
          <w:b/>
          <w:sz w:val="24"/>
          <w:szCs w:val="24"/>
        </w:rPr>
        <w:t xml:space="preserve"> </w:t>
      </w:r>
    </w:p>
    <w:p w:rsidR="00F659E1" w:rsidRDefault="00F659E1" w:rsidP="004F17A9">
      <w:pPr>
        <w:spacing w:after="0" w:line="240" w:lineRule="auto"/>
        <w:jc w:val="both"/>
        <w:rPr>
          <w:rFonts w:ascii="Times New Roman" w:hAnsi="Times New Roman" w:cs="Times New Roman"/>
        </w:rPr>
      </w:pPr>
    </w:p>
    <w:p w:rsidR="00FB5A40" w:rsidRPr="009E0AB5" w:rsidRDefault="00F659E1" w:rsidP="004F17A9">
      <w:pPr>
        <w:spacing w:after="0" w:line="240" w:lineRule="auto"/>
        <w:jc w:val="both"/>
        <w:rPr>
          <w:rFonts w:ascii="Times New Roman" w:hAnsi="Times New Roman" w:cs="Times New Roman"/>
          <w:b/>
        </w:rPr>
      </w:pPr>
      <w:r w:rsidRPr="009E0AB5">
        <w:rPr>
          <w:rFonts w:ascii="Times New Roman" w:hAnsi="Times New Roman" w:cs="Times New Roman"/>
          <w:b/>
        </w:rPr>
        <w:t>Korruptsioonivastane seadus</w:t>
      </w:r>
      <w:r w:rsidR="006963B1">
        <w:rPr>
          <w:rFonts w:ascii="Times New Roman" w:hAnsi="Times New Roman" w:cs="Times New Roman"/>
          <w:b/>
        </w:rPr>
        <w:t xml:space="preserve"> (KVS)</w:t>
      </w:r>
      <w:r w:rsidRPr="009E0AB5">
        <w:rPr>
          <w:rFonts w:ascii="Times New Roman" w:hAnsi="Times New Roman" w:cs="Times New Roman"/>
          <w:b/>
        </w:rPr>
        <w:t xml:space="preserve"> § 7. Seotud isik</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(1) Seotud isik käesoleva seaduse tähenduses on: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1) ametiisiku abikaasa, vanavanem, ametiisiku või tema abikaasa vanem ning ametiisiku vanema alaneja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sugulane, sealhulgas ametiisiku laps ja lapselaps. Vanemaks loetakse käesoleva seaduse tähenduses ka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lapsendaja, vanema abikaasa ja kasuvanem ning alanejaks sugulaseks ka lapsendatu ja abikaasa laps;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2) juriidiline isik, milles vähemalt 1/10 osalusest või osaluse omandamise õigusest kuulub ametiisikule endale või temaga seotud isikule;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3) juriidiline isik, mille juhtimis- või kontrollorgani liige tulumaksuseaduse tähenduses on ametiisik ise või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käesoleva lõike punktis 1 või 4 nimetatud isik;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4) isik, keda seob ametiisikuga ühine majapidamine, samuti muu isik, kelle seisund või tegevus ametiisikut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väljaspool ametiseisundit oluliselt ja vahetult mõjutab või keda ametiisiku seisund või tegevus väljaspool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ametiseisundit oluliselt ja vahetult mõjutab või kes väljaspool ametiseisundit allub ametiisiku korraldustele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või tegutseb ametiisiku huvides või arvel.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(2) Juriidilist isikut ei loeta seotud isikuks juhul, kui ametiisiku ja juriidilise isiku seos tuleneb eranditult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ametiisiku ametikohustusest. Riigi, kohaliku omavalitsuse üksuse või avalik-õigusliku juriidilise isiku </w:t>
      </w:r>
    </w:p>
    <w:p w:rsidR="00F659E1"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esindamise pädevust juriidilise isiku juhtimis- või kontrollorganis loetakse ametikohustuseks käesoleva seaduse tähenduses. </w:t>
      </w:r>
    </w:p>
    <w:p w:rsidR="0012426E" w:rsidRPr="009E0AB5" w:rsidRDefault="00F659E1" w:rsidP="004F17A9">
      <w:pPr>
        <w:spacing w:after="0" w:line="240" w:lineRule="auto"/>
        <w:jc w:val="both"/>
        <w:rPr>
          <w:rFonts w:ascii="Times New Roman" w:hAnsi="Times New Roman" w:cs="Times New Roman"/>
        </w:rPr>
      </w:pPr>
      <w:r w:rsidRPr="009E0AB5">
        <w:rPr>
          <w:rFonts w:ascii="Times New Roman" w:hAnsi="Times New Roman" w:cs="Times New Roman"/>
        </w:rPr>
        <w:t xml:space="preserve">(3) Ametiisikul ei ole käesolevast seadusest tulenevat seotud isiku huvi puudutavat kohustust, kui ta ei tea ega peagi teadma käesoleva paragrahvi lõikes 1 nimetatud seosest või seotud isiku huvist. </w:t>
      </w:r>
      <w:r w:rsidRPr="009E0AB5">
        <w:rPr>
          <w:rFonts w:ascii="Times New Roman" w:hAnsi="Times New Roman" w:cs="Times New Roman"/>
        </w:rPr>
        <w:cr/>
      </w:r>
    </w:p>
    <w:p w:rsidR="0012426E" w:rsidRDefault="0012426E"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4F17A9" w:rsidRDefault="004F17A9" w:rsidP="004F17A9">
      <w:pPr>
        <w:spacing w:after="0" w:line="240" w:lineRule="auto"/>
        <w:jc w:val="both"/>
        <w:rPr>
          <w:rFonts w:ascii="Times New Roman" w:hAnsi="Times New Roman" w:cs="Times New Roman"/>
          <w:sz w:val="24"/>
          <w:szCs w:val="24"/>
        </w:rPr>
      </w:pPr>
    </w:p>
    <w:p w:rsidR="003A5A20" w:rsidRDefault="003A5A20" w:rsidP="004F17A9">
      <w:pPr>
        <w:jc w:val="both"/>
        <w:rPr>
          <w:rFonts w:ascii="Times New Roman" w:hAnsi="Times New Roman" w:cs="Times New Roman"/>
          <w:b/>
          <w:sz w:val="24"/>
          <w:szCs w:val="24"/>
        </w:rPr>
      </w:pPr>
    </w:p>
    <w:p w:rsidR="00CA0DAB" w:rsidRPr="001E4AED" w:rsidRDefault="00CA0DAB" w:rsidP="00CA0DAB">
      <w:pPr>
        <w:rPr>
          <w:rFonts w:ascii="Times New Roman" w:hAnsi="Times New Roman" w:cs="Times New Roman"/>
          <w:b/>
          <w:sz w:val="24"/>
          <w:szCs w:val="24"/>
        </w:rPr>
      </w:pPr>
      <w:r w:rsidRPr="001E4AED">
        <w:rPr>
          <w:rFonts w:ascii="Times New Roman" w:hAnsi="Times New Roman" w:cs="Times New Roman"/>
          <w:b/>
          <w:sz w:val="24"/>
          <w:szCs w:val="24"/>
        </w:rPr>
        <w:t>MÄÄRUSE EELNÕU SELETUSKIRI</w:t>
      </w:r>
    </w:p>
    <w:tbl>
      <w:tblPr>
        <w:tblStyle w:val="Kontuurtabel"/>
        <w:tblW w:w="0" w:type="auto"/>
        <w:tblLook w:val="04A0" w:firstRow="1" w:lastRow="0" w:firstColumn="1" w:lastColumn="0" w:noHBand="0" w:noVBand="1"/>
      </w:tblPr>
      <w:tblGrid>
        <w:gridCol w:w="3397"/>
        <w:gridCol w:w="5815"/>
      </w:tblGrid>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Akti andja:</w:t>
            </w:r>
          </w:p>
        </w:tc>
        <w:tc>
          <w:tcPr>
            <w:tcW w:w="5815" w:type="dxa"/>
          </w:tcPr>
          <w:p w:rsidR="00CA0DAB" w:rsidRPr="001E4AED" w:rsidRDefault="00CA0DAB" w:rsidP="00911C1A">
            <w:pPr>
              <w:rPr>
                <w:rFonts w:ascii="Times New Roman" w:hAnsi="Times New Roman" w:cs="Times New Roman"/>
                <w:sz w:val="24"/>
                <w:szCs w:val="24"/>
              </w:rPr>
            </w:pPr>
            <w:r w:rsidRPr="001E4AED">
              <w:rPr>
                <w:rFonts w:ascii="Times New Roman" w:hAnsi="Times New Roman" w:cs="Times New Roman"/>
                <w:sz w:val="24"/>
                <w:szCs w:val="24"/>
              </w:rPr>
              <w:t>Märjamaa Vallavolikogu</w:t>
            </w:r>
          </w:p>
        </w:tc>
      </w:tr>
      <w:tr w:rsidR="00CA0DAB" w:rsidRPr="001E4AED" w:rsidTr="0018456F">
        <w:tc>
          <w:tcPr>
            <w:tcW w:w="3397" w:type="dxa"/>
          </w:tcPr>
          <w:p w:rsidR="00CA0DAB" w:rsidRPr="001E4AED" w:rsidRDefault="00CA0DAB" w:rsidP="00911C1A">
            <w:pPr>
              <w:rPr>
                <w:rFonts w:ascii="Times New Roman" w:hAnsi="Times New Roman" w:cs="Times New Roman"/>
                <w:b/>
                <w:i/>
                <w:sz w:val="24"/>
                <w:szCs w:val="24"/>
              </w:rPr>
            </w:pPr>
            <w:r w:rsidRPr="001E4AED">
              <w:rPr>
                <w:rFonts w:ascii="Times New Roman" w:hAnsi="Times New Roman" w:cs="Times New Roman"/>
                <w:b/>
                <w:sz w:val="24"/>
                <w:szCs w:val="24"/>
              </w:rPr>
              <w:t>Õigusakti liik:</w:t>
            </w:r>
          </w:p>
        </w:tc>
        <w:tc>
          <w:tcPr>
            <w:tcW w:w="5815" w:type="dxa"/>
          </w:tcPr>
          <w:p w:rsidR="00CA0DAB" w:rsidRPr="001E4AED" w:rsidRDefault="00CA0DAB" w:rsidP="00911C1A">
            <w:pPr>
              <w:rPr>
                <w:rFonts w:ascii="Times New Roman" w:hAnsi="Times New Roman" w:cs="Times New Roman"/>
                <w:sz w:val="24"/>
                <w:szCs w:val="24"/>
              </w:rPr>
            </w:pPr>
            <w:r w:rsidRPr="001E4AED">
              <w:rPr>
                <w:rFonts w:ascii="Times New Roman" w:hAnsi="Times New Roman" w:cs="Times New Roman"/>
                <w:sz w:val="24"/>
                <w:szCs w:val="24"/>
              </w:rPr>
              <w:t>Määrus</w:t>
            </w: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Õigusakti pealkiri:</w:t>
            </w:r>
          </w:p>
        </w:tc>
        <w:tc>
          <w:tcPr>
            <w:tcW w:w="5815" w:type="dxa"/>
          </w:tcPr>
          <w:p w:rsidR="00CA0DAB" w:rsidRPr="0018456F" w:rsidRDefault="00CA0DAB" w:rsidP="00911C1A">
            <w:pPr>
              <w:rPr>
                <w:rFonts w:ascii="Times New Roman" w:hAnsi="Times New Roman" w:cs="Times New Roman"/>
                <w:b/>
                <w:sz w:val="24"/>
                <w:szCs w:val="24"/>
              </w:rPr>
            </w:pPr>
            <w:r w:rsidRPr="0018456F">
              <w:rPr>
                <w:rFonts w:ascii="Times New Roman" w:hAnsi="Times New Roman" w:cs="Times New Roman"/>
                <w:b/>
                <w:sz w:val="24"/>
                <w:szCs w:val="24"/>
              </w:rPr>
              <w:t>Korruptsioonivastase seaduse rakendamine</w:t>
            </w:r>
          </w:p>
          <w:p w:rsidR="00CA0DAB" w:rsidRPr="0018456F" w:rsidRDefault="00CA0DAB" w:rsidP="00911C1A">
            <w:pPr>
              <w:rPr>
                <w:rFonts w:ascii="Times New Roman" w:hAnsi="Times New Roman" w:cs="Times New Roman"/>
                <w:b/>
                <w:sz w:val="24"/>
                <w:szCs w:val="24"/>
              </w:rPr>
            </w:pP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Õigusakti algataja:</w:t>
            </w:r>
          </w:p>
          <w:p w:rsidR="00CA0DAB" w:rsidRPr="001E4AED" w:rsidRDefault="00CA0DAB" w:rsidP="00911C1A">
            <w:pPr>
              <w:rPr>
                <w:rFonts w:ascii="Times New Roman" w:hAnsi="Times New Roman" w:cs="Times New Roman"/>
                <w:i/>
                <w:sz w:val="24"/>
                <w:szCs w:val="24"/>
              </w:rPr>
            </w:pP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Märjamaa Vallavalitsus</w:t>
            </w:r>
          </w:p>
          <w:p w:rsidR="00CA0DAB" w:rsidRPr="001E4AED" w:rsidRDefault="00CA0DAB" w:rsidP="00911C1A">
            <w:pPr>
              <w:rPr>
                <w:rFonts w:ascii="Times New Roman" w:hAnsi="Times New Roman" w:cs="Times New Roman"/>
                <w:sz w:val="24"/>
                <w:szCs w:val="24"/>
              </w:rPr>
            </w:pP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Eelnõu ja seletuskirja koostaja(d):</w:t>
            </w: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Õigusnõunik Evi Rooda</w:t>
            </w:r>
          </w:p>
          <w:p w:rsidR="00CA0DAB" w:rsidRPr="001E4AED" w:rsidRDefault="00CA0DAB" w:rsidP="00911C1A">
            <w:pPr>
              <w:rPr>
                <w:rFonts w:ascii="Times New Roman" w:hAnsi="Times New Roman" w:cs="Times New Roman"/>
                <w:sz w:val="24"/>
                <w:szCs w:val="24"/>
              </w:rPr>
            </w:pP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 xml:space="preserve">Komisjonid (s.h osavallakogu), kellele eelnõu suunata </w:t>
            </w:r>
            <w:r w:rsidR="0018456F">
              <w:rPr>
                <w:rFonts w:ascii="Times New Roman" w:hAnsi="Times New Roman" w:cs="Times New Roman"/>
                <w:b/>
                <w:sz w:val="24"/>
                <w:szCs w:val="24"/>
              </w:rPr>
              <w:t>a</w:t>
            </w:r>
            <w:r w:rsidRPr="001E4AED">
              <w:rPr>
                <w:rFonts w:ascii="Times New Roman" w:hAnsi="Times New Roman" w:cs="Times New Roman"/>
                <w:b/>
                <w:sz w:val="24"/>
                <w:szCs w:val="24"/>
              </w:rPr>
              <w:t xml:space="preserve">rutamiseks: </w:t>
            </w:r>
          </w:p>
        </w:tc>
        <w:tc>
          <w:tcPr>
            <w:tcW w:w="5815" w:type="dxa"/>
          </w:tcPr>
          <w:p w:rsidR="00CA0DAB" w:rsidRPr="001E4AED" w:rsidRDefault="00CA0DAB" w:rsidP="00911C1A">
            <w:pPr>
              <w:rPr>
                <w:rFonts w:ascii="Times New Roman" w:hAnsi="Times New Roman" w:cs="Times New Roman"/>
                <w:sz w:val="24"/>
                <w:szCs w:val="24"/>
              </w:rPr>
            </w:pPr>
            <w:r w:rsidRPr="001E4AED">
              <w:rPr>
                <w:rFonts w:ascii="Times New Roman" w:hAnsi="Times New Roman" w:cs="Times New Roman"/>
                <w:sz w:val="24"/>
                <w:szCs w:val="24"/>
              </w:rPr>
              <w:t>majandus- ja eelarvekomisjon</w:t>
            </w:r>
          </w:p>
          <w:p w:rsidR="00CA0DAB" w:rsidRPr="001E4AED" w:rsidRDefault="00CA0DAB" w:rsidP="00911C1A">
            <w:pPr>
              <w:rPr>
                <w:rFonts w:ascii="Times New Roman" w:hAnsi="Times New Roman" w:cs="Times New Roman"/>
                <w:sz w:val="24"/>
                <w:szCs w:val="24"/>
              </w:rPr>
            </w:pPr>
          </w:p>
        </w:tc>
      </w:tr>
      <w:tr w:rsidR="00CA0DAB" w:rsidRPr="001E4AED" w:rsidTr="0018456F">
        <w:tc>
          <w:tcPr>
            <w:tcW w:w="3397" w:type="dxa"/>
          </w:tcPr>
          <w:p w:rsidR="00CA0DAB" w:rsidRPr="001E4AED" w:rsidRDefault="00CA0DAB" w:rsidP="0018456F">
            <w:pPr>
              <w:rPr>
                <w:rFonts w:ascii="Times New Roman" w:hAnsi="Times New Roman" w:cs="Times New Roman"/>
                <w:i/>
                <w:sz w:val="24"/>
                <w:szCs w:val="24"/>
              </w:rPr>
            </w:pPr>
            <w:r w:rsidRPr="001E4AED">
              <w:rPr>
                <w:rFonts w:ascii="Times New Roman" w:hAnsi="Times New Roman" w:cs="Times New Roman"/>
                <w:b/>
                <w:sz w:val="24"/>
                <w:szCs w:val="24"/>
              </w:rPr>
              <w:t>Huvirühmade kaasamine ja avalik konsultatsioon:</w:t>
            </w: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w:t>
            </w: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Eelnõu ettekandja istungil:</w:t>
            </w:r>
          </w:p>
        </w:tc>
        <w:tc>
          <w:tcPr>
            <w:tcW w:w="5815" w:type="dxa"/>
          </w:tcPr>
          <w:p w:rsidR="00CA0DAB" w:rsidRPr="001E4AED" w:rsidRDefault="00CA0DAB" w:rsidP="00911C1A">
            <w:pPr>
              <w:rPr>
                <w:rFonts w:ascii="Times New Roman" w:hAnsi="Times New Roman" w:cs="Times New Roman"/>
                <w:sz w:val="24"/>
                <w:szCs w:val="24"/>
              </w:rPr>
            </w:pPr>
            <w:r w:rsidRPr="001E4AED">
              <w:rPr>
                <w:rFonts w:ascii="Times New Roman" w:hAnsi="Times New Roman" w:cs="Times New Roman"/>
                <w:sz w:val="24"/>
                <w:szCs w:val="24"/>
              </w:rPr>
              <w:t>Õigusnõunik Evi Rooda</w:t>
            </w:r>
          </w:p>
          <w:p w:rsidR="00CA0DAB" w:rsidRPr="001E4AED" w:rsidRDefault="00CA0DAB" w:rsidP="00911C1A">
            <w:pPr>
              <w:rPr>
                <w:rFonts w:ascii="Times New Roman" w:hAnsi="Times New Roman" w:cs="Times New Roman"/>
                <w:sz w:val="24"/>
                <w:szCs w:val="24"/>
              </w:rPr>
            </w:pP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Õigusakti vastuv</w:t>
            </w:r>
            <w:r w:rsidR="0018456F">
              <w:rPr>
                <w:rFonts w:ascii="Times New Roman" w:hAnsi="Times New Roman" w:cs="Times New Roman"/>
                <w:b/>
                <w:sz w:val="24"/>
                <w:szCs w:val="24"/>
              </w:rPr>
              <w:t xml:space="preserve">õtmiseks vajalik häälteenamus: </w:t>
            </w: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poolt</w:t>
            </w:r>
            <w:r w:rsidRPr="001E4AED">
              <w:rPr>
                <w:rFonts w:ascii="Times New Roman" w:hAnsi="Times New Roman" w:cs="Times New Roman"/>
                <w:sz w:val="24"/>
                <w:szCs w:val="24"/>
              </w:rPr>
              <w:t>häälteenamus</w:t>
            </w:r>
          </w:p>
        </w:tc>
      </w:tr>
      <w:tr w:rsidR="00CA0DAB" w:rsidRPr="001E4AED" w:rsidTr="0018456F">
        <w:tc>
          <w:tcPr>
            <w:tcW w:w="3397" w:type="dxa"/>
          </w:tcPr>
          <w:p w:rsidR="00CA0DAB" w:rsidRPr="001E4AED" w:rsidRDefault="00CA0DAB" w:rsidP="0018456F">
            <w:pPr>
              <w:rPr>
                <w:rFonts w:ascii="Times New Roman" w:hAnsi="Times New Roman" w:cs="Times New Roman"/>
                <w:b/>
                <w:sz w:val="24"/>
                <w:szCs w:val="24"/>
              </w:rPr>
            </w:pPr>
            <w:r w:rsidRPr="001E4AED">
              <w:rPr>
                <w:rFonts w:ascii="Times New Roman" w:hAnsi="Times New Roman" w:cs="Times New Roman"/>
                <w:b/>
                <w:sz w:val="24"/>
                <w:szCs w:val="24"/>
              </w:rPr>
              <w:t>Isikud, keda kutsuda eelnõu menetluse ajaks volikogu istungile:</w:t>
            </w: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w:t>
            </w:r>
          </w:p>
        </w:tc>
      </w:tr>
      <w:tr w:rsidR="00CA0DAB" w:rsidRPr="001E4AED" w:rsidTr="0018456F">
        <w:tc>
          <w:tcPr>
            <w:tcW w:w="339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 xml:space="preserve">Isikud, kellele saata õigusakti ärakiri: </w:t>
            </w:r>
          </w:p>
        </w:tc>
        <w:tc>
          <w:tcPr>
            <w:tcW w:w="5815" w:type="dxa"/>
          </w:tcPr>
          <w:p w:rsidR="00CA0DAB" w:rsidRPr="001E4AED" w:rsidRDefault="00CA0DAB" w:rsidP="00911C1A">
            <w:pPr>
              <w:rPr>
                <w:rFonts w:ascii="Times New Roman" w:hAnsi="Times New Roman" w:cs="Times New Roman"/>
                <w:sz w:val="24"/>
                <w:szCs w:val="24"/>
              </w:rPr>
            </w:pPr>
            <w:r>
              <w:rPr>
                <w:rFonts w:ascii="Times New Roman" w:hAnsi="Times New Roman" w:cs="Times New Roman"/>
                <w:sz w:val="24"/>
                <w:szCs w:val="24"/>
              </w:rPr>
              <w:t>-</w:t>
            </w:r>
          </w:p>
        </w:tc>
      </w:tr>
    </w:tbl>
    <w:p w:rsidR="00CA0DAB" w:rsidRPr="001E4AED" w:rsidRDefault="00CA0DAB" w:rsidP="00CA0DAB">
      <w:pPr>
        <w:ind w:left="720"/>
        <w:contextualSpacing/>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CA0DAB">
            <w:pPr>
              <w:numPr>
                <w:ilvl w:val="0"/>
                <w:numId w:val="6"/>
              </w:numPr>
              <w:contextualSpacing/>
              <w:jc w:val="both"/>
              <w:rPr>
                <w:rFonts w:ascii="Times New Roman" w:hAnsi="Times New Roman" w:cs="Times New Roman"/>
                <w:i/>
                <w:sz w:val="24"/>
                <w:szCs w:val="24"/>
              </w:rPr>
            </w:pPr>
            <w:r w:rsidRPr="001E4AED">
              <w:rPr>
                <w:rFonts w:ascii="Times New Roman" w:hAnsi="Times New Roman" w:cs="Times New Roman"/>
                <w:b/>
                <w:sz w:val="24"/>
                <w:szCs w:val="24"/>
              </w:rPr>
              <w:t xml:space="preserve">Eelnõu õiguslik alus </w:t>
            </w:r>
          </w:p>
          <w:p w:rsidR="00CA0DAB" w:rsidRPr="001E4AED" w:rsidRDefault="00CA0DAB" w:rsidP="00911C1A">
            <w:pPr>
              <w:ind w:left="720"/>
              <w:contextualSpacing/>
              <w:rPr>
                <w:rFonts w:ascii="Times New Roman" w:hAnsi="Times New Roman" w:cs="Times New Roman"/>
                <w:i/>
                <w:sz w:val="24"/>
                <w:szCs w:val="24"/>
              </w:rPr>
            </w:pPr>
            <w:r w:rsidRPr="001E4AED">
              <w:rPr>
                <w:rFonts w:ascii="Times New Roman" w:hAnsi="Times New Roman" w:cs="Times New Roman"/>
                <w:b/>
                <w:sz w:val="24"/>
                <w:szCs w:val="24"/>
              </w:rPr>
              <w:t xml:space="preserve"> </w:t>
            </w:r>
            <w:r w:rsidRPr="001E4AED">
              <w:rPr>
                <w:rFonts w:ascii="Times New Roman" w:hAnsi="Times New Roman" w:cs="Times New Roman"/>
                <w:i/>
                <w:sz w:val="24"/>
                <w:szCs w:val="24"/>
              </w:rPr>
              <w:t>(preambula paragrahvid lahti kirjutada, lingid seadustele)</w:t>
            </w:r>
          </w:p>
        </w:tc>
      </w:tr>
      <w:tr w:rsidR="00CA0DAB" w:rsidRPr="001E4AED" w:rsidTr="00911C1A">
        <w:tc>
          <w:tcPr>
            <w:tcW w:w="9212" w:type="dxa"/>
          </w:tcPr>
          <w:p w:rsidR="00BA4CF7" w:rsidRDefault="00CA0DAB" w:rsidP="00911C1A">
            <w:pPr>
              <w:rPr>
                <w:rFonts w:ascii="Times New Roman" w:hAnsi="Times New Roman" w:cs="Times New Roman"/>
                <w:sz w:val="24"/>
                <w:szCs w:val="24"/>
              </w:rPr>
            </w:pPr>
            <w:r>
              <w:rPr>
                <w:rFonts w:ascii="Times New Roman" w:hAnsi="Times New Roman" w:cs="Times New Roman"/>
                <w:sz w:val="24"/>
                <w:szCs w:val="24"/>
              </w:rPr>
              <w:t>Ko</w:t>
            </w:r>
            <w:r w:rsidR="00BA4CF7">
              <w:rPr>
                <w:rFonts w:ascii="Times New Roman" w:hAnsi="Times New Roman" w:cs="Times New Roman"/>
                <w:sz w:val="24"/>
                <w:szCs w:val="24"/>
              </w:rPr>
              <w:t>rruptsioonivastane seadus</w:t>
            </w:r>
            <w:r w:rsidR="00ED1A89">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00BA4CF7" w:rsidRPr="000242BB">
                <w:rPr>
                  <w:rStyle w:val="Hperlink"/>
                  <w:rFonts w:ascii="Times New Roman" w:hAnsi="Times New Roman" w:cs="Times New Roman"/>
                  <w:sz w:val="24"/>
                  <w:szCs w:val="24"/>
                </w:rPr>
                <w:t>https://www.riigiteataja.ee/akt/117112017029?leiaKehtiv</w:t>
              </w:r>
            </w:hyperlink>
            <w:r w:rsidR="00BA4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ED1A89">
              <w:rPr>
                <w:rFonts w:ascii="Times New Roman" w:hAnsi="Times New Roman" w:cs="Times New Roman"/>
                <w:sz w:val="24"/>
                <w:szCs w:val="24"/>
              </w:rPr>
              <w:t xml:space="preserve">(lühend: KVS)  </w:t>
            </w:r>
            <w:r>
              <w:rPr>
                <w:rFonts w:ascii="Times New Roman" w:hAnsi="Times New Roman" w:cs="Times New Roman"/>
                <w:sz w:val="24"/>
                <w:szCs w:val="24"/>
              </w:rPr>
              <w:t xml:space="preserve">§ </w:t>
            </w:r>
            <w:r w:rsidR="00BA4CF7">
              <w:rPr>
                <w:rFonts w:ascii="Times New Roman" w:hAnsi="Times New Roman" w:cs="Times New Roman"/>
                <w:sz w:val="24"/>
                <w:szCs w:val="24"/>
              </w:rPr>
              <w:t>13</w:t>
            </w:r>
            <w:r>
              <w:rPr>
                <w:rFonts w:ascii="Times New Roman" w:hAnsi="Times New Roman" w:cs="Times New Roman"/>
                <w:sz w:val="24"/>
                <w:szCs w:val="24"/>
              </w:rPr>
              <w:t xml:space="preserve"> lõige 1</w:t>
            </w:r>
            <w:r w:rsidR="00BA4CF7">
              <w:rPr>
                <w:rFonts w:ascii="Times New Roman" w:hAnsi="Times New Roman" w:cs="Times New Roman"/>
                <w:sz w:val="24"/>
                <w:szCs w:val="24"/>
              </w:rPr>
              <w:t xml:space="preserve"> punktid 11, 13-15 ja § 15 lg 1</w:t>
            </w:r>
          </w:p>
          <w:p w:rsidR="00CA0DAB" w:rsidRDefault="00BA4CF7" w:rsidP="00BA4CF7">
            <w:pPr>
              <w:rPr>
                <w:rFonts w:ascii="Times New Roman" w:hAnsi="Times New Roman" w:cs="Times New Roman"/>
                <w:b/>
                <w:sz w:val="24"/>
                <w:szCs w:val="24"/>
              </w:rPr>
            </w:pPr>
            <w:r w:rsidRPr="00BA4CF7">
              <w:rPr>
                <w:rFonts w:ascii="Times New Roman" w:hAnsi="Times New Roman" w:cs="Times New Roman"/>
                <w:b/>
                <w:sz w:val="24"/>
                <w:szCs w:val="24"/>
              </w:rPr>
              <w:t>§ 13. Deklaratsiooni esitamine ja haldamine</w:t>
            </w:r>
          </w:p>
          <w:p w:rsidR="00BA4CF7" w:rsidRDefault="00BA4CF7" w:rsidP="00BA4CF7">
            <w:pPr>
              <w:pStyle w:val="Loendilik"/>
              <w:numPr>
                <w:ilvl w:val="0"/>
                <w:numId w:val="9"/>
              </w:numPr>
              <w:rPr>
                <w:rFonts w:ascii="Times New Roman" w:hAnsi="Times New Roman" w:cs="Times New Roman"/>
                <w:sz w:val="24"/>
                <w:szCs w:val="24"/>
              </w:rPr>
            </w:pPr>
            <w:r w:rsidRPr="00BA4CF7">
              <w:rPr>
                <w:rFonts w:ascii="Times New Roman" w:hAnsi="Times New Roman" w:cs="Times New Roman"/>
                <w:sz w:val="24"/>
                <w:szCs w:val="24"/>
              </w:rPr>
              <w:t>Deklaratsiooni peavad esitama</w:t>
            </w:r>
            <w:r>
              <w:rPr>
                <w:rFonts w:ascii="Times New Roman" w:hAnsi="Times New Roman" w:cs="Times New Roman"/>
                <w:sz w:val="24"/>
                <w:szCs w:val="24"/>
              </w:rPr>
              <w:t>:</w:t>
            </w:r>
          </w:p>
          <w:p w:rsidR="00BA4CF7" w:rsidRDefault="00BA4CF7" w:rsidP="00BA4CF7">
            <w:pPr>
              <w:pStyle w:val="Loendilik"/>
              <w:rPr>
                <w:rFonts w:ascii="Times New Roman" w:hAnsi="Times New Roman" w:cs="Times New Roman"/>
                <w:sz w:val="24"/>
                <w:szCs w:val="24"/>
              </w:rPr>
            </w:pPr>
            <w:r>
              <w:rPr>
                <w:rFonts w:ascii="Times New Roman" w:hAnsi="Times New Roman" w:cs="Times New Roman"/>
                <w:sz w:val="24"/>
                <w:szCs w:val="24"/>
              </w:rPr>
              <w:t>11)</w:t>
            </w:r>
            <w:r w:rsidRPr="00BA4CF7">
              <w:rPr>
                <w:rFonts w:ascii="Times New Roman" w:hAnsi="Times New Roman" w:cs="Times New Roman"/>
                <w:sz w:val="24"/>
                <w:szCs w:val="24"/>
              </w:rPr>
              <w:t xml:space="preserve"> valla ametiisik, kui sellise kohustuse on kehtestanud kohaliku omavalitsuse volikogu;</w:t>
            </w:r>
          </w:p>
          <w:p w:rsidR="00503F5F" w:rsidRDefault="00BA4CF7" w:rsidP="00BA4CF7">
            <w:pPr>
              <w:pStyle w:val="Loendilik"/>
              <w:rPr>
                <w:rFonts w:ascii="Times New Roman" w:hAnsi="Times New Roman" w:cs="Times New Roman"/>
                <w:sz w:val="24"/>
                <w:szCs w:val="24"/>
              </w:rPr>
            </w:pPr>
            <w:r>
              <w:rPr>
                <w:rFonts w:ascii="Times New Roman" w:hAnsi="Times New Roman" w:cs="Times New Roman"/>
                <w:sz w:val="24"/>
                <w:szCs w:val="24"/>
              </w:rPr>
              <w:t xml:space="preserve">13) </w:t>
            </w:r>
            <w:r w:rsidRPr="00BA4CF7">
              <w:rPr>
                <w:rFonts w:ascii="Times New Roman" w:hAnsi="Times New Roman" w:cs="Times New Roman"/>
                <w:sz w:val="24"/>
                <w:szCs w:val="24"/>
              </w:rPr>
              <w:t>kohaliku omavalitsuse valitseva mõju kor</w:t>
            </w:r>
            <w:r w:rsidR="00503F5F">
              <w:rPr>
                <w:rFonts w:ascii="Times New Roman" w:hAnsi="Times New Roman" w:cs="Times New Roman"/>
                <w:sz w:val="24"/>
                <w:szCs w:val="24"/>
              </w:rPr>
              <w:t xml:space="preserve">ral selle juriidilise </w:t>
            </w:r>
            <w:r w:rsidRPr="00BA4CF7">
              <w:rPr>
                <w:rFonts w:ascii="Times New Roman" w:hAnsi="Times New Roman" w:cs="Times New Roman"/>
                <w:sz w:val="24"/>
                <w:szCs w:val="24"/>
              </w:rPr>
              <w:t>isiku nõukogu või sellega võrreldav</w:t>
            </w:r>
            <w:r w:rsidR="00503F5F">
              <w:rPr>
                <w:rFonts w:ascii="Times New Roman" w:hAnsi="Times New Roman" w:cs="Times New Roman"/>
                <w:sz w:val="24"/>
                <w:szCs w:val="24"/>
              </w:rPr>
              <w:t>a</w:t>
            </w:r>
            <w:r w:rsidRPr="00BA4CF7">
              <w:rPr>
                <w:rFonts w:ascii="Times New Roman" w:hAnsi="Times New Roman" w:cs="Times New Roman"/>
                <w:sz w:val="24"/>
                <w:szCs w:val="24"/>
              </w:rPr>
              <w:t xml:space="preserve"> organ</w:t>
            </w:r>
            <w:r w:rsidR="00503F5F">
              <w:rPr>
                <w:rFonts w:ascii="Times New Roman" w:hAnsi="Times New Roman" w:cs="Times New Roman"/>
                <w:sz w:val="24"/>
                <w:szCs w:val="24"/>
              </w:rPr>
              <w:t>i liige;</w:t>
            </w:r>
          </w:p>
          <w:p w:rsidR="00BA4CF7" w:rsidRDefault="00503F5F" w:rsidP="00BA4CF7">
            <w:pPr>
              <w:pStyle w:val="Loendilik"/>
              <w:rPr>
                <w:rFonts w:ascii="Times New Roman" w:hAnsi="Times New Roman" w:cs="Times New Roman"/>
                <w:sz w:val="24"/>
                <w:szCs w:val="24"/>
              </w:rPr>
            </w:pPr>
            <w:r>
              <w:rPr>
                <w:rFonts w:ascii="Times New Roman" w:hAnsi="Times New Roman" w:cs="Times New Roman"/>
                <w:sz w:val="24"/>
                <w:szCs w:val="24"/>
              </w:rPr>
              <w:t xml:space="preserve">14) kohaliku omavalitsuse asutatud </w:t>
            </w:r>
            <w:r w:rsidR="00BA4CF7">
              <w:rPr>
                <w:rFonts w:ascii="Times New Roman" w:hAnsi="Times New Roman" w:cs="Times New Roman"/>
                <w:sz w:val="24"/>
                <w:szCs w:val="24"/>
              </w:rPr>
              <w:t xml:space="preserve"> </w:t>
            </w:r>
            <w:r w:rsidRPr="00503F5F">
              <w:rPr>
                <w:rFonts w:ascii="Times New Roman" w:hAnsi="Times New Roman" w:cs="Times New Roman"/>
                <w:sz w:val="24"/>
                <w:szCs w:val="24"/>
              </w:rPr>
              <w:t>sihtasutuse juhtorgani liige, kui sellise kohustuse on kehtestanud kohaliku omavalitsuse volikogu;</w:t>
            </w:r>
          </w:p>
          <w:p w:rsidR="00503F5F" w:rsidRDefault="00503F5F" w:rsidP="00BA4CF7">
            <w:pPr>
              <w:pStyle w:val="Loendilik"/>
              <w:rPr>
                <w:rFonts w:ascii="Times New Roman" w:hAnsi="Times New Roman" w:cs="Times New Roman"/>
                <w:sz w:val="24"/>
                <w:szCs w:val="24"/>
              </w:rPr>
            </w:pPr>
            <w:r>
              <w:rPr>
                <w:rFonts w:ascii="Times New Roman" w:hAnsi="Times New Roman" w:cs="Times New Roman"/>
                <w:sz w:val="24"/>
                <w:szCs w:val="24"/>
              </w:rPr>
              <w:t>15)</w:t>
            </w:r>
            <w:r w:rsidRPr="00503F5F">
              <w:rPr>
                <w:rFonts w:ascii="Times New Roman" w:hAnsi="Times New Roman" w:cs="Times New Roman"/>
                <w:sz w:val="24"/>
                <w:szCs w:val="24"/>
              </w:rPr>
              <w:t xml:space="preserve"> isik, kellele on seadusega või halduslepinguga delegeeritud avaliku ülesande täitmise korral otsuse või toimingu tegemise pädevus, kui sellise kohustuse on kehtestanud kohaliku omavalitsuse volikogu.</w:t>
            </w:r>
          </w:p>
          <w:p w:rsidR="00ED1A89" w:rsidRPr="00ED1A89" w:rsidRDefault="00ED1A89" w:rsidP="00ED1A89">
            <w:pPr>
              <w:shd w:val="clear" w:color="auto" w:fill="FFFFFF"/>
              <w:outlineLvl w:val="2"/>
              <w:rPr>
                <w:rFonts w:ascii="Times New Roman" w:eastAsia="Times New Roman" w:hAnsi="Times New Roman" w:cs="Times New Roman"/>
                <w:b/>
                <w:bCs/>
                <w:color w:val="000000"/>
                <w:sz w:val="24"/>
                <w:szCs w:val="24"/>
                <w:lang w:eastAsia="et-EE"/>
              </w:rPr>
            </w:pPr>
            <w:r w:rsidRPr="00ED1A89">
              <w:rPr>
                <w:rFonts w:ascii="Times New Roman" w:eastAsia="Times New Roman" w:hAnsi="Times New Roman" w:cs="Times New Roman"/>
                <w:b/>
                <w:bCs/>
                <w:color w:val="000000"/>
                <w:sz w:val="24"/>
                <w:szCs w:val="24"/>
                <w:bdr w:val="none" w:sz="0" w:space="0" w:color="auto" w:frame="1"/>
                <w:lang w:eastAsia="et-EE"/>
              </w:rPr>
              <w:t>§ 15.</w:t>
            </w:r>
            <w:r w:rsidRPr="00ED1A89">
              <w:rPr>
                <w:rFonts w:ascii="Times New Roman" w:eastAsia="Times New Roman" w:hAnsi="Times New Roman" w:cs="Times New Roman"/>
                <w:b/>
                <w:bCs/>
                <w:color w:val="0061AA"/>
                <w:sz w:val="24"/>
                <w:szCs w:val="24"/>
                <w:bdr w:val="none" w:sz="0" w:space="0" w:color="auto" w:frame="1"/>
                <w:lang w:eastAsia="et-EE"/>
              </w:rPr>
              <w:t> </w:t>
            </w:r>
            <w:r w:rsidRPr="00ED1A89">
              <w:rPr>
                <w:rFonts w:ascii="Times New Roman" w:eastAsia="Times New Roman" w:hAnsi="Times New Roman" w:cs="Times New Roman"/>
                <w:b/>
                <w:bCs/>
                <w:color w:val="000000"/>
                <w:sz w:val="24"/>
                <w:szCs w:val="24"/>
                <w:lang w:eastAsia="et-EE"/>
              </w:rPr>
              <w:t>Deklaratsiooni kontrollimine</w:t>
            </w:r>
          </w:p>
          <w:p w:rsidR="00BA4CF7" w:rsidRPr="001E4AED" w:rsidRDefault="00ED1A89" w:rsidP="000B10F4">
            <w:pPr>
              <w:shd w:val="clear" w:color="auto" w:fill="FFFFFF"/>
              <w:rPr>
                <w:rFonts w:ascii="Times New Roman" w:hAnsi="Times New Roman" w:cs="Times New Roman"/>
                <w:sz w:val="24"/>
                <w:szCs w:val="24"/>
              </w:rPr>
            </w:pPr>
            <w:bookmarkStart w:id="5" w:name="para15lg1"/>
            <w:r w:rsidRPr="00ED1A89">
              <w:rPr>
                <w:rFonts w:ascii="Times New Roman" w:eastAsia="Times New Roman" w:hAnsi="Times New Roman" w:cs="Times New Roman"/>
                <w:color w:val="0061AA"/>
                <w:sz w:val="24"/>
                <w:szCs w:val="24"/>
                <w:bdr w:val="none" w:sz="0" w:space="0" w:color="auto" w:frame="1"/>
                <w:lang w:eastAsia="et-EE"/>
              </w:rPr>
              <w:t> </w:t>
            </w:r>
            <w:bookmarkEnd w:id="5"/>
            <w:r w:rsidRPr="00ED1A89">
              <w:rPr>
                <w:rFonts w:ascii="Times New Roman" w:eastAsia="Times New Roman" w:hAnsi="Times New Roman" w:cs="Times New Roman"/>
                <w:color w:val="202020"/>
                <w:sz w:val="24"/>
                <w:szCs w:val="24"/>
                <w:lang w:eastAsia="et-EE"/>
              </w:rPr>
              <w:t>(1) Erikomisjonil või tema volitatud ametiisikul on:</w:t>
            </w:r>
            <w:r w:rsidRPr="00ED1A89">
              <w:rPr>
                <w:rFonts w:ascii="Times New Roman" w:eastAsia="Times New Roman" w:hAnsi="Times New Roman" w:cs="Times New Roman"/>
                <w:color w:val="202020"/>
                <w:sz w:val="24"/>
                <w:szCs w:val="24"/>
                <w:lang w:eastAsia="et-EE"/>
              </w:rPr>
              <w:br/>
            </w:r>
            <w:bookmarkStart w:id="6" w:name="para15lg1p1"/>
            <w:r w:rsidRPr="00ED1A89">
              <w:rPr>
                <w:rFonts w:ascii="Times New Roman" w:eastAsia="Times New Roman" w:hAnsi="Times New Roman" w:cs="Times New Roman"/>
                <w:color w:val="0061AA"/>
                <w:sz w:val="24"/>
                <w:szCs w:val="24"/>
                <w:bdr w:val="none" w:sz="0" w:space="0" w:color="auto" w:frame="1"/>
                <w:lang w:eastAsia="et-EE"/>
              </w:rPr>
              <w:t> </w:t>
            </w:r>
            <w:bookmarkEnd w:id="6"/>
            <w:r w:rsidRPr="00ED1A89">
              <w:rPr>
                <w:rFonts w:ascii="Times New Roman" w:eastAsia="Times New Roman" w:hAnsi="Times New Roman" w:cs="Times New Roman"/>
                <w:color w:val="202020"/>
                <w:sz w:val="24"/>
                <w:szCs w:val="24"/>
                <w:lang w:eastAsia="et-EE"/>
              </w:rPr>
              <w:t>1)</w:t>
            </w:r>
            <w:r w:rsidRPr="00ED1A89">
              <w:rPr>
                <w:rFonts w:ascii="Times New Roman" w:eastAsia="Times New Roman" w:hAnsi="Times New Roman" w:cs="Times New Roman"/>
                <w:color w:val="202020"/>
                <w:sz w:val="24"/>
                <w:szCs w:val="24"/>
                <w:bdr w:val="none" w:sz="0" w:space="0" w:color="auto" w:frame="1"/>
                <w:lang w:eastAsia="et-EE"/>
              </w:rPr>
              <w:t> </w:t>
            </w:r>
            <w:r w:rsidRPr="00ED1A89">
              <w:rPr>
                <w:rFonts w:ascii="Times New Roman" w:eastAsia="Times New Roman" w:hAnsi="Times New Roman" w:cs="Times New Roman"/>
                <w:color w:val="202020"/>
                <w:sz w:val="24"/>
                <w:szCs w:val="24"/>
                <w:lang w:eastAsia="et-EE"/>
              </w:rPr>
              <w:t xml:space="preserve">ainuõigus kontrollida </w:t>
            </w:r>
            <w:r>
              <w:rPr>
                <w:rFonts w:ascii="Times New Roman" w:eastAsia="Times New Roman" w:hAnsi="Times New Roman" w:cs="Times New Roman"/>
                <w:color w:val="202020"/>
                <w:sz w:val="24"/>
                <w:szCs w:val="24"/>
                <w:lang w:eastAsia="et-EE"/>
              </w:rPr>
              <w:t xml:space="preserve">KVS </w:t>
            </w:r>
            <w:r w:rsidRPr="00ED1A89">
              <w:rPr>
                <w:rFonts w:ascii="Times New Roman" w:eastAsia="Times New Roman" w:hAnsi="Times New Roman" w:cs="Times New Roman"/>
                <w:color w:val="202020"/>
                <w:sz w:val="24"/>
                <w:szCs w:val="24"/>
                <w:lang w:eastAsia="et-EE"/>
              </w:rPr>
              <w:t>§ 13 lõike 1 punktis 1 nimetatud deklarantide deklaratsioone;</w:t>
            </w:r>
            <w:r w:rsidRPr="00ED1A89">
              <w:rPr>
                <w:rFonts w:ascii="Times New Roman" w:eastAsia="Times New Roman" w:hAnsi="Times New Roman" w:cs="Times New Roman"/>
                <w:color w:val="202020"/>
                <w:sz w:val="24"/>
                <w:szCs w:val="24"/>
                <w:lang w:eastAsia="et-EE"/>
              </w:rPr>
              <w:br/>
            </w:r>
            <w:bookmarkStart w:id="7" w:name="para15lg1p2"/>
            <w:r w:rsidRPr="00ED1A89">
              <w:rPr>
                <w:rFonts w:ascii="Times New Roman" w:eastAsia="Times New Roman" w:hAnsi="Times New Roman" w:cs="Times New Roman"/>
                <w:color w:val="0061AA"/>
                <w:sz w:val="24"/>
                <w:szCs w:val="24"/>
                <w:bdr w:val="none" w:sz="0" w:space="0" w:color="auto" w:frame="1"/>
                <w:lang w:eastAsia="et-EE"/>
              </w:rPr>
              <w:t> </w:t>
            </w:r>
            <w:bookmarkEnd w:id="7"/>
            <w:r w:rsidRPr="00ED1A89">
              <w:rPr>
                <w:rFonts w:ascii="Times New Roman" w:eastAsia="Times New Roman" w:hAnsi="Times New Roman" w:cs="Times New Roman"/>
                <w:color w:val="202020"/>
                <w:sz w:val="24"/>
                <w:szCs w:val="24"/>
                <w:lang w:eastAsia="et-EE"/>
              </w:rPr>
              <w:t>2)</w:t>
            </w:r>
            <w:r w:rsidRPr="00ED1A89">
              <w:rPr>
                <w:rFonts w:ascii="Times New Roman" w:eastAsia="Times New Roman" w:hAnsi="Times New Roman" w:cs="Times New Roman"/>
                <w:color w:val="202020"/>
                <w:sz w:val="24"/>
                <w:szCs w:val="24"/>
                <w:bdr w:val="none" w:sz="0" w:space="0" w:color="auto" w:frame="1"/>
                <w:lang w:eastAsia="et-EE"/>
              </w:rPr>
              <w:t> </w:t>
            </w:r>
            <w:r w:rsidRPr="00ED1A89">
              <w:rPr>
                <w:rFonts w:ascii="Times New Roman" w:eastAsia="Times New Roman" w:hAnsi="Times New Roman" w:cs="Times New Roman"/>
                <w:color w:val="202020"/>
                <w:sz w:val="24"/>
                <w:szCs w:val="24"/>
                <w:lang w:eastAsia="et-EE"/>
              </w:rPr>
              <w:t>õigus kontrollida kõiki registrile esitatud deklaratsioone.</w:t>
            </w: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18456F">
            <w:pPr>
              <w:numPr>
                <w:ilvl w:val="0"/>
                <w:numId w:val="6"/>
              </w:numPr>
              <w:contextualSpacing/>
              <w:jc w:val="both"/>
              <w:rPr>
                <w:rFonts w:ascii="Times New Roman" w:hAnsi="Times New Roman" w:cs="Times New Roman"/>
                <w:b/>
                <w:sz w:val="24"/>
                <w:szCs w:val="24"/>
              </w:rPr>
            </w:pPr>
            <w:r w:rsidRPr="001E4AED">
              <w:rPr>
                <w:rFonts w:ascii="Times New Roman" w:hAnsi="Times New Roman" w:cs="Times New Roman"/>
                <w:b/>
                <w:sz w:val="24"/>
                <w:szCs w:val="24"/>
              </w:rPr>
              <w:t>Eelnõu vastuvõtmise vajalikkuse põhjendus</w:t>
            </w:r>
          </w:p>
        </w:tc>
      </w:tr>
      <w:tr w:rsidR="00CA0DAB" w:rsidRPr="001E4AED" w:rsidTr="00911C1A">
        <w:tc>
          <w:tcPr>
            <w:tcW w:w="9212" w:type="dxa"/>
          </w:tcPr>
          <w:p w:rsidR="00CA0DAB" w:rsidRPr="001E4AED" w:rsidRDefault="00CA0DAB" w:rsidP="0018456F">
            <w:pPr>
              <w:rPr>
                <w:rFonts w:ascii="Times New Roman" w:hAnsi="Times New Roman" w:cs="Times New Roman"/>
                <w:sz w:val="24"/>
                <w:szCs w:val="24"/>
              </w:rPr>
            </w:pPr>
            <w:r>
              <w:rPr>
                <w:rFonts w:ascii="Times New Roman" w:hAnsi="Times New Roman" w:cs="Times New Roman"/>
                <w:sz w:val="24"/>
                <w:szCs w:val="24"/>
              </w:rPr>
              <w:t xml:space="preserve">Ühinenud Märjamaa vallale on vaja kehtestada </w:t>
            </w:r>
            <w:r w:rsidR="00317DFE">
              <w:rPr>
                <w:rFonts w:ascii="Times New Roman" w:hAnsi="Times New Roman" w:cs="Times New Roman"/>
                <w:sz w:val="24"/>
                <w:szCs w:val="24"/>
              </w:rPr>
              <w:t>„</w:t>
            </w:r>
            <w:r w:rsidR="00DA31DF" w:rsidRPr="00DA31DF">
              <w:rPr>
                <w:rFonts w:ascii="Times New Roman" w:hAnsi="Times New Roman" w:cs="Times New Roman"/>
                <w:sz w:val="24"/>
                <w:szCs w:val="24"/>
              </w:rPr>
              <w:t>Korrupt</w:t>
            </w:r>
            <w:r w:rsidR="00DA31DF">
              <w:rPr>
                <w:rFonts w:ascii="Times New Roman" w:hAnsi="Times New Roman" w:cs="Times New Roman"/>
                <w:sz w:val="24"/>
                <w:szCs w:val="24"/>
              </w:rPr>
              <w:t>sioonivastase seaduse rakendamis</w:t>
            </w:r>
            <w:r w:rsidR="00DA31DF" w:rsidRPr="00DA31DF">
              <w:rPr>
                <w:rFonts w:ascii="Times New Roman" w:hAnsi="Times New Roman" w:cs="Times New Roman"/>
                <w:sz w:val="24"/>
                <w:szCs w:val="24"/>
              </w:rPr>
              <w:t>e</w:t>
            </w:r>
            <w:r w:rsidR="00317DFE">
              <w:rPr>
                <w:rFonts w:ascii="Times New Roman" w:hAnsi="Times New Roman" w:cs="Times New Roman"/>
                <w:sz w:val="24"/>
                <w:szCs w:val="24"/>
              </w:rPr>
              <w:t>“</w:t>
            </w:r>
            <w:r w:rsidR="00DA31DF">
              <w:rPr>
                <w:rFonts w:ascii="Times New Roman" w:hAnsi="Times New Roman" w:cs="Times New Roman"/>
                <w:sz w:val="24"/>
                <w:szCs w:val="24"/>
              </w:rPr>
              <w:t xml:space="preserve"> määrus</w:t>
            </w:r>
            <w:r w:rsidR="0018456F">
              <w:rPr>
                <w:rFonts w:ascii="Times New Roman" w:hAnsi="Times New Roman" w:cs="Times New Roman"/>
                <w:sz w:val="24"/>
                <w:szCs w:val="24"/>
              </w:rPr>
              <w:t>.</w:t>
            </w:r>
          </w:p>
        </w:tc>
      </w:tr>
    </w:tbl>
    <w:p w:rsidR="0018456F" w:rsidRDefault="0018456F"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18456F">
            <w:pPr>
              <w:numPr>
                <w:ilvl w:val="0"/>
                <w:numId w:val="6"/>
              </w:numPr>
              <w:contextualSpacing/>
              <w:jc w:val="both"/>
              <w:rPr>
                <w:rFonts w:ascii="Times New Roman" w:hAnsi="Times New Roman" w:cs="Times New Roman"/>
                <w:b/>
                <w:sz w:val="24"/>
                <w:szCs w:val="24"/>
              </w:rPr>
            </w:pPr>
            <w:r w:rsidRPr="001E4AED">
              <w:rPr>
                <w:rFonts w:ascii="Times New Roman" w:hAnsi="Times New Roman" w:cs="Times New Roman"/>
                <w:b/>
                <w:sz w:val="24"/>
                <w:szCs w:val="24"/>
              </w:rPr>
              <w:t>Õigusaktid, mis reguleerivad küsimust käesoleval ajal</w:t>
            </w:r>
          </w:p>
        </w:tc>
      </w:tr>
      <w:tr w:rsidR="00CA0DAB" w:rsidRPr="001E4AED" w:rsidTr="00911C1A">
        <w:tc>
          <w:tcPr>
            <w:tcW w:w="9212" w:type="dxa"/>
          </w:tcPr>
          <w:p w:rsidR="00CA0DAB" w:rsidRPr="001E4AED" w:rsidRDefault="00CA0DAB" w:rsidP="0018456F">
            <w:pPr>
              <w:rPr>
                <w:rFonts w:ascii="Times New Roman" w:hAnsi="Times New Roman" w:cs="Times New Roman"/>
                <w:sz w:val="24"/>
                <w:szCs w:val="24"/>
              </w:rPr>
            </w:pPr>
            <w:r w:rsidRPr="0076493B">
              <w:rPr>
                <w:rFonts w:ascii="Times New Roman" w:hAnsi="Times New Roman" w:cs="Times New Roman"/>
                <w:sz w:val="24"/>
                <w:szCs w:val="24"/>
              </w:rPr>
              <w:t xml:space="preserve">Märjamaa Vallavolikogu 18.03.2014. aasta </w:t>
            </w:r>
            <w:r w:rsidR="00ED1A89">
              <w:rPr>
                <w:rFonts w:ascii="Times New Roman" w:hAnsi="Times New Roman" w:cs="Times New Roman"/>
                <w:sz w:val="24"/>
                <w:szCs w:val="24"/>
              </w:rPr>
              <w:t>määrus nr 9</w:t>
            </w:r>
            <w:r w:rsidRPr="0076493B">
              <w:rPr>
                <w:rFonts w:ascii="Times New Roman" w:hAnsi="Times New Roman" w:cs="Times New Roman"/>
                <w:sz w:val="24"/>
                <w:szCs w:val="24"/>
              </w:rPr>
              <w:t xml:space="preserve"> „</w:t>
            </w:r>
            <w:r w:rsidR="00076191" w:rsidRPr="00076191">
              <w:rPr>
                <w:rFonts w:ascii="Times New Roman" w:hAnsi="Times New Roman" w:cs="Times New Roman"/>
                <w:sz w:val="24"/>
                <w:szCs w:val="24"/>
              </w:rPr>
              <w:t>Korruptsioonivastase seaduse rakendamine</w:t>
            </w:r>
            <w:r w:rsidRPr="0076493B">
              <w:rPr>
                <w:rFonts w:ascii="Times New Roman" w:hAnsi="Times New Roman" w:cs="Times New Roman"/>
                <w:sz w:val="24"/>
                <w:szCs w:val="24"/>
              </w:rPr>
              <w:t>“</w:t>
            </w: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18456F">
            <w:pPr>
              <w:pStyle w:val="Loendilik"/>
              <w:numPr>
                <w:ilvl w:val="0"/>
                <w:numId w:val="6"/>
              </w:numPr>
              <w:jc w:val="both"/>
              <w:rPr>
                <w:rFonts w:ascii="Times New Roman" w:hAnsi="Times New Roman" w:cs="Times New Roman"/>
                <w:b/>
                <w:sz w:val="24"/>
                <w:szCs w:val="24"/>
              </w:rPr>
            </w:pPr>
            <w:r w:rsidRPr="001E4AED">
              <w:rPr>
                <w:rFonts w:ascii="Times New Roman" w:hAnsi="Times New Roman" w:cs="Times New Roman"/>
                <w:b/>
                <w:sz w:val="24"/>
                <w:szCs w:val="24"/>
              </w:rPr>
              <w:t xml:space="preserve">Eelnõu sisu ja võrdlev analüüs </w:t>
            </w:r>
          </w:p>
        </w:tc>
      </w:tr>
      <w:tr w:rsidR="00CA0DAB" w:rsidRPr="001E4AED" w:rsidTr="00911C1A">
        <w:tc>
          <w:tcPr>
            <w:tcW w:w="9212" w:type="dxa"/>
          </w:tcPr>
          <w:p w:rsidR="00CA0DAB" w:rsidRDefault="00CA0DAB" w:rsidP="00911C1A">
            <w:pPr>
              <w:rPr>
                <w:rFonts w:ascii="Times New Roman" w:hAnsi="Times New Roman" w:cs="Times New Roman"/>
                <w:sz w:val="24"/>
                <w:szCs w:val="24"/>
              </w:rPr>
            </w:pPr>
            <w:r>
              <w:rPr>
                <w:rFonts w:ascii="Times New Roman" w:hAnsi="Times New Roman" w:cs="Times New Roman"/>
                <w:sz w:val="24"/>
                <w:szCs w:val="24"/>
              </w:rPr>
              <w:t xml:space="preserve">Käesoleval ajal kehtib </w:t>
            </w:r>
            <w:r w:rsidRPr="00095D21">
              <w:rPr>
                <w:rFonts w:ascii="Times New Roman" w:hAnsi="Times New Roman" w:cs="Times New Roman"/>
                <w:sz w:val="24"/>
                <w:szCs w:val="24"/>
              </w:rPr>
              <w:t xml:space="preserve">ühinenud Märjamaa vallas </w:t>
            </w:r>
            <w:r w:rsidR="000B10F4">
              <w:rPr>
                <w:rFonts w:ascii="Times New Roman" w:hAnsi="Times New Roman" w:cs="Times New Roman"/>
                <w:sz w:val="24"/>
                <w:szCs w:val="24"/>
              </w:rPr>
              <w:t>(</w:t>
            </w:r>
            <w:r w:rsidR="0018456F">
              <w:rPr>
                <w:rFonts w:ascii="Times New Roman" w:hAnsi="Times New Roman" w:cs="Times New Roman"/>
                <w:sz w:val="24"/>
                <w:szCs w:val="24"/>
              </w:rPr>
              <w:t xml:space="preserve">vastavalt </w:t>
            </w:r>
            <w:r w:rsidR="0018456F" w:rsidRPr="00095D21">
              <w:rPr>
                <w:rFonts w:ascii="Times New Roman" w:hAnsi="Times New Roman" w:cs="Times New Roman"/>
                <w:sz w:val="24"/>
                <w:szCs w:val="24"/>
              </w:rPr>
              <w:t>Märjamaa Vallavolikogu 19.09.2017 määrus</w:t>
            </w:r>
            <w:r w:rsidR="0018456F">
              <w:rPr>
                <w:rFonts w:ascii="Times New Roman" w:hAnsi="Times New Roman" w:cs="Times New Roman"/>
                <w:sz w:val="24"/>
                <w:szCs w:val="24"/>
              </w:rPr>
              <w:t>ele</w:t>
            </w:r>
            <w:r w:rsidR="0018456F" w:rsidRPr="00095D21">
              <w:rPr>
                <w:rFonts w:ascii="Times New Roman" w:hAnsi="Times New Roman" w:cs="Times New Roman"/>
                <w:sz w:val="24"/>
                <w:szCs w:val="24"/>
              </w:rPr>
              <w:t xml:space="preserve"> nr 84 </w:t>
            </w:r>
            <w:r w:rsidR="0018456F">
              <w:rPr>
                <w:rFonts w:ascii="Times New Roman" w:hAnsi="Times New Roman" w:cs="Times New Roman"/>
                <w:sz w:val="24"/>
                <w:szCs w:val="24"/>
              </w:rPr>
              <w:t>ja</w:t>
            </w:r>
            <w:r w:rsidR="0018456F">
              <w:t xml:space="preserve"> </w:t>
            </w:r>
            <w:r w:rsidR="0018456F" w:rsidRPr="00095D21">
              <w:rPr>
                <w:rFonts w:ascii="Times New Roman" w:hAnsi="Times New Roman" w:cs="Times New Roman"/>
                <w:sz w:val="24"/>
                <w:szCs w:val="24"/>
              </w:rPr>
              <w:t>Vigala V</w:t>
            </w:r>
            <w:r w:rsidR="0018456F">
              <w:rPr>
                <w:rFonts w:ascii="Times New Roman" w:hAnsi="Times New Roman" w:cs="Times New Roman"/>
                <w:sz w:val="24"/>
                <w:szCs w:val="24"/>
              </w:rPr>
              <w:t xml:space="preserve">allavolikogu </w:t>
            </w:r>
            <w:r w:rsidR="0018456F" w:rsidRPr="00095D21">
              <w:rPr>
                <w:rFonts w:ascii="Times New Roman" w:hAnsi="Times New Roman" w:cs="Times New Roman"/>
                <w:sz w:val="24"/>
                <w:szCs w:val="24"/>
              </w:rPr>
              <w:t>28.09.2017 määrus</w:t>
            </w:r>
            <w:r w:rsidR="0018456F">
              <w:rPr>
                <w:rFonts w:ascii="Times New Roman" w:hAnsi="Times New Roman" w:cs="Times New Roman"/>
                <w:sz w:val="24"/>
                <w:szCs w:val="24"/>
              </w:rPr>
              <w:t>ele</w:t>
            </w:r>
            <w:r w:rsidR="0018456F" w:rsidRPr="00095D21">
              <w:rPr>
                <w:rFonts w:ascii="Times New Roman" w:hAnsi="Times New Roman" w:cs="Times New Roman"/>
                <w:sz w:val="24"/>
                <w:szCs w:val="24"/>
              </w:rPr>
              <w:t xml:space="preserve"> nr 9</w:t>
            </w:r>
            <w:r w:rsidR="0018456F">
              <w:rPr>
                <w:rFonts w:ascii="Times New Roman" w:hAnsi="Times New Roman" w:cs="Times New Roman"/>
                <w:sz w:val="24"/>
                <w:szCs w:val="24"/>
              </w:rPr>
              <w:t xml:space="preserve"> </w:t>
            </w:r>
            <w:r w:rsidR="0018456F" w:rsidRPr="00095D21">
              <w:rPr>
                <w:rFonts w:ascii="Times New Roman" w:hAnsi="Times New Roman" w:cs="Times New Roman"/>
                <w:sz w:val="24"/>
                <w:szCs w:val="24"/>
              </w:rPr>
              <w:t>,, Märjamaa valla ja Vigala valla ühinemisega kaasnevate õigusaktide kehtestamine“</w:t>
            </w:r>
            <w:r w:rsidR="000B10F4">
              <w:rPr>
                <w:rFonts w:ascii="Times New Roman" w:hAnsi="Times New Roman" w:cs="Times New Roman"/>
                <w:sz w:val="24"/>
                <w:szCs w:val="24"/>
              </w:rPr>
              <w:t xml:space="preserve">) </w:t>
            </w:r>
            <w:r w:rsidRPr="00FF1ADB">
              <w:rPr>
                <w:rFonts w:ascii="Times New Roman" w:hAnsi="Times New Roman" w:cs="Times New Roman"/>
                <w:sz w:val="24"/>
                <w:szCs w:val="24"/>
              </w:rPr>
              <w:t xml:space="preserve">Märjamaa Vallavolikogu 18.03.2014. </w:t>
            </w:r>
            <w:r w:rsidR="001652D6">
              <w:rPr>
                <w:rFonts w:ascii="Times New Roman" w:hAnsi="Times New Roman" w:cs="Times New Roman"/>
                <w:sz w:val="24"/>
                <w:szCs w:val="24"/>
              </w:rPr>
              <w:t xml:space="preserve">aasta määrus nr </w:t>
            </w:r>
            <w:r w:rsidR="00076191">
              <w:rPr>
                <w:rFonts w:ascii="Times New Roman" w:hAnsi="Times New Roman" w:cs="Times New Roman"/>
                <w:sz w:val="24"/>
                <w:szCs w:val="24"/>
              </w:rPr>
              <w:t>9</w:t>
            </w:r>
            <w:r w:rsidRPr="00FF1ADB">
              <w:rPr>
                <w:rFonts w:ascii="Times New Roman" w:hAnsi="Times New Roman" w:cs="Times New Roman"/>
                <w:sz w:val="24"/>
                <w:szCs w:val="24"/>
              </w:rPr>
              <w:t xml:space="preserve"> „</w:t>
            </w:r>
            <w:r w:rsidR="00076191" w:rsidRPr="00076191">
              <w:rPr>
                <w:rFonts w:ascii="Times New Roman" w:hAnsi="Times New Roman" w:cs="Times New Roman"/>
                <w:sz w:val="24"/>
                <w:szCs w:val="24"/>
              </w:rPr>
              <w:t>Korruptsioonivastase seaduse rakendamine</w:t>
            </w:r>
            <w:r w:rsidRPr="00FF1ADB">
              <w:rPr>
                <w:rFonts w:ascii="Times New Roman" w:hAnsi="Times New Roman" w:cs="Times New Roman"/>
                <w:sz w:val="24"/>
                <w:szCs w:val="24"/>
              </w:rPr>
              <w:t>“</w:t>
            </w:r>
            <w:r w:rsidR="000B10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6191" w:rsidRDefault="00076191" w:rsidP="00911C1A">
            <w:pPr>
              <w:rPr>
                <w:rFonts w:ascii="Times New Roman" w:hAnsi="Times New Roman" w:cs="Times New Roman"/>
                <w:sz w:val="24"/>
                <w:szCs w:val="24"/>
              </w:rPr>
            </w:pPr>
            <w:r>
              <w:rPr>
                <w:rFonts w:ascii="Times New Roman" w:hAnsi="Times New Roman" w:cs="Times New Roman"/>
                <w:sz w:val="24"/>
                <w:szCs w:val="24"/>
              </w:rPr>
              <w:t>Määruse eelnõu ,,</w:t>
            </w:r>
            <w:r w:rsidRPr="00076191">
              <w:rPr>
                <w:rFonts w:ascii="Times New Roman" w:hAnsi="Times New Roman" w:cs="Times New Roman"/>
                <w:sz w:val="24"/>
                <w:szCs w:val="24"/>
              </w:rPr>
              <w:t>Korruptsioonivastase seaduse rakendamine</w:t>
            </w:r>
            <w:r>
              <w:rPr>
                <w:rFonts w:ascii="Times New Roman" w:hAnsi="Times New Roman" w:cs="Times New Roman"/>
                <w:sz w:val="24"/>
                <w:szCs w:val="24"/>
              </w:rPr>
              <w:t xml:space="preserve">“ </w:t>
            </w:r>
            <w:r w:rsidR="00CA0DAB">
              <w:rPr>
                <w:rFonts w:ascii="Times New Roman" w:hAnsi="Times New Roman" w:cs="Times New Roman"/>
                <w:sz w:val="24"/>
                <w:szCs w:val="24"/>
              </w:rPr>
              <w:t>tekst</w:t>
            </w:r>
            <w:r>
              <w:rPr>
                <w:rFonts w:ascii="Times New Roman" w:hAnsi="Times New Roman" w:cs="Times New Roman"/>
                <w:sz w:val="24"/>
                <w:szCs w:val="24"/>
              </w:rPr>
              <w:t>i ei ole tehtud</w:t>
            </w:r>
            <w:r w:rsidR="000B10F4">
              <w:rPr>
                <w:rFonts w:ascii="Times New Roman" w:hAnsi="Times New Roman" w:cs="Times New Roman"/>
                <w:sz w:val="24"/>
                <w:szCs w:val="24"/>
              </w:rPr>
              <w:t>,</w:t>
            </w:r>
            <w:r>
              <w:rPr>
                <w:rFonts w:ascii="Times New Roman" w:hAnsi="Times New Roman" w:cs="Times New Roman"/>
                <w:sz w:val="24"/>
                <w:szCs w:val="24"/>
              </w:rPr>
              <w:t xml:space="preserve"> </w:t>
            </w:r>
            <w:r w:rsidR="000B10F4">
              <w:rPr>
                <w:rFonts w:ascii="Times New Roman" w:hAnsi="Times New Roman" w:cs="Times New Roman"/>
                <w:sz w:val="24"/>
                <w:szCs w:val="24"/>
              </w:rPr>
              <w:t xml:space="preserve">võrreldes kehtiva määrusega, </w:t>
            </w:r>
            <w:r>
              <w:rPr>
                <w:rFonts w:ascii="Times New Roman" w:hAnsi="Times New Roman" w:cs="Times New Roman"/>
                <w:sz w:val="24"/>
                <w:szCs w:val="24"/>
              </w:rPr>
              <w:t xml:space="preserve">muudatusi. </w:t>
            </w:r>
          </w:p>
          <w:p w:rsidR="001652D6" w:rsidRPr="001652D6" w:rsidRDefault="001652D6" w:rsidP="001652D6">
            <w:pPr>
              <w:rPr>
                <w:rFonts w:ascii="Times New Roman" w:hAnsi="Times New Roman" w:cs="Times New Roman"/>
                <w:sz w:val="24"/>
                <w:szCs w:val="24"/>
              </w:rPr>
            </w:pPr>
            <w:r>
              <w:rPr>
                <w:rFonts w:ascii="Times New Roman" w:hAnsi="Times New Roman" w:cs="Times New Roman"/>
                <w:sz w:val="24"/>
                <w:szCs w:val="24"/>
              </w:rPr>
              <w:t xml:space="preserve">Muudetud on </w:t>
            </w:r>
            <w:r w:rsidR="000B10F4">
              <w:rPr>
                <w:rFonts w:ascii="Times New Roman" w:hAnsi="Times New Roman" w:cs="Times New Roman"/>
                <w:sz w:val="24"/>
                <w:szCs w:val="24"/>
              </w:rPr>
              <w:t xml:space="preserve">vaid </w:t>
            </w:r>
            <w:r w:rsidRPr="001652D6">
              <w:rPr>
                <w:rFonts w:ascii="Times New Roman" w:hAnsi="Times New Roman" w:cs="Times New Roman"/>
                <w:b/>
                <w:sz w:val="24"/>
                <w:szCs w:val="24"/>
              </w:rPr>
              <w:t>§ 8. Määruse kehtetuks tunnistamine</w:t>
            </w:r>
            <w:r w:rsidRPr="001652D6">
              <w:rPr>
                <w:rFonts w:ascii="Times New Roman" w:hAnsi="Times New Roman" w:cs="Times New Roman"/>
                <w:sz w:val="24"/>
                <w:szCs w:val="24"/>
              </w:rPr>
              <w:t xml:space="preserve"> </w:t>
            </w:r>
            <w:r>
              <w:rPr>
                <w:rFonts w:ascii="Times New Roman" w:hAnsi="Times New Roman" w:cs="Times New Roman"/>
                <w:sz w:val="24"/>
                <w:szCs w:val="24"/>
              </w:rPr>
              <w:t xml:space="preserve"> ja sõnastatud </w:t>
            </w:r>
            <w:r w:rsidR="000B10F4">
              <w:rPr>
                <w:rFonts w:ascii="Times New Roman" w:hAnsi="Times New Roman" w:cs="Times New Roman"/>
                <w:sz w:val="24"/>
                <w:szCs w:val="24"/>
              </w:rPr>
              <w:t xml:space="preserve">see </w:t>
            </w:r>
            <w:r>
              <w:rPr>
                <w:rFonts w:ascii="Times New Roman" w:hAnsi="Times New Roman" w:cs="Times New Roman"/>
                <w:sz w:val="24"/>
                <w:szCs w:val="24"/>
              </w:rPr>
              <w:t>järgmiselt:</w:t>
            </w:r>
            <w:r w:rsidR="000B10F4">
              <w:t xml:space="preserve"> „</w:t>
            </w:r>
            <w:r w:rsidR="000B10F4" w:rsidRPr="000B10F4">
              <w:rPr>
                <w:rFonts w:ascii="Times New Roman" w:hAnsi="Times New Roman" w:cs="Times New Roman"/>
                <w:sz w:val="24"/>
                <w:szCs w:val="24"/>
              </w:rPr>
              <w:t>Tunnistatakse kehtetuks Märjamaa Vallavolikogu 18. märtsi 2014.a määrus nr 9 „Korruptsioonivastase seaduse rakendamine“.</w:t>
            </w:r>
            <w:r w:rsidR="000B10F4">
              <w:rPr>
                <w:rFonts w:ascii="Times New Roman" w:hAnsi="Times New Roman" w:cs="Times New Roman"/>
                <w:sz w:val="24"/>
                <w:szCs w:val="24"/>
              </w:rPr>
              <w:t>“</w:t>
            </w:r>
          </w:p>
          <w:p w:rsidR="00CA0DAB" w:rsidRPr="001E4AED" w:rsidRDefault="00076191" w:rsidP="0018456F">
            <w:pPr>
              <w:rPr>
                <w:rFonts w:ascii="Times New Roman" w:hAnsi="Times New Roman" w:cs="Times New Roman"/>
                <w:sz w:val="24"/>
                <w:szCs w:val="24"/>
              </w:rPr>
            </w:pPr>
            <w:r>
              <w:rPr>
                <w:rFonts w:ascii="Times New Roman" w:hAnsi="Times New Roman" w:cs="Times New Roman"/>
                <w:sz w:val="24"/>
                <w:szCs w:val="24"/>
              </w:rPr>
              <w:t>Muudetu</w:t>
            </w:r>
            <w:r w:rsidR="001652D6">
              <w:rPr>
                <w:rFonts w:ascii="Times New Roman" w:hAnsi="Times New Roman" w:cs="Times New Roman"/>
                <w:sz w:val="24"/>
                <w:szCs w:val="24"/>
              </w:rPr>
              <w:t xml:space="preserve">d on määruse eelnõu </w:t>
            </w:r>
            <w:r w:rsidR="001652D6" w:rsidRPr="001652D6">
              <w:rPr>
                <w:rFonts w:ascii="Times New Roman" w:hAnsi="Times New Roman" w:cs="Times New Roman"/>
                <w:b/>
                <w:sz w:val="24"/>
                <w:szCs w:val="24"/>
              </w:rPr>
              <w:t xml:space="preserve">lisa </w:t>
            </w:r>
            <w:r w:rsidR="000B10F4">
              <w:rPr>
                <w:rFonts w:ascii="Times New Roman" w:hAnsi="Times New Roman" w:cs="Times New Roman"/>
                <w:b/>
                <w:sz w:val="24"/>
                <w:szCs w:val="24"/>
              </w:rPr>
              <w:t>„</w:t>
            </w:r>
            <w:r w:rsidRPr="001652D6">
              <w:rPr>
                <w:rFonts w:ascii="Times New Roman" w:hAnsi="Times New Roman" w:cs="Times New Roman"/>
                <w:b/>
                <w:sz w:val="24"/>
                <w:szCs w:val="24"/>
              </w:rPr>
              <w:t xml:space="preserve"> Seotud osapoolte nimekirja vorm</w:t>
            </w:r>
            <w:r w:rsidR="000B10F4">
              <w:rPr>
                <w:rFonts w:ascii="Times New Roman" w:hAnsi="Times New Roman" w:cs="Times New Roman"/>
                <w:b/>
                <w:sz w:val="24"/>
                <w:szCs w:val="24"/>
              </w:rPr>
              <w:t>“</w:t>
            </w:r>
            <w:r w:rsidR="001652D6">
              <w:rPr>
                <w:rFonts w:ascii="Times New Roman" w:hAnsi="Times New Roman" w:cs="Times New Roman"/>
                <w:sz w:val="24"/>
                <w:szCs w:val="24"/>
              </w:rPr>
              <w:t xml:space="preserve">, sest </w:t>
            </w:r>
            <w:r w:rsidR="000B10F4">
              <w:rPr>
                <w:rFonts w:ascii="Times New Roman" w:hAnsi="Times New Roman" w:cs="Times New Roman"/>
                <w:sz w:val="24"/>
                <w:szCs w:val="24"/>
              </w:rPr>
              <w:t xml:space="preserve">senine </w:t>
            </w:r>
            <w:r w:rsidR="001652D6">
              <w:rPr>
                <w:rFonts w:ascii="Times New Roman" w:hAnsi="Times New Roman" w:cs="Times New Roman"/>
                <w:sz w:val="24"/>
                <w:szCs w:val="24"/>
              </w:rPr>
              <w:t>vorm</w:t>
            </w:r>
            <w:r>
              <w:rPr>
                <w:rFonts w:ascii="Times New Roman" w:hAnsi="Times New Roman" w:cs="Times New Roman"/>
                <w:sz w:val="24"/>
                <w:szCs w:val="24"/>
              </w:rPr>
              <w:t xml:space="preserve"> ei olnud piisavalt  arusaadav ja </w:t>
            </w:r>
            <w:r w:rsidR="001652D6">
              <w:rPr>
                <w:rFonts w:ascii="Times New Roman" w:hAnsi="Times New Roman" w:cs="Times New Roman"/>
                <w:sz w:val="24"/>
                <w:szCs w:val="24"/>
              </w:rPr>
              <w:t xml:space="preserve">oli </w:t>
            </w:r>
            <w:r>
              <w:rPr>
                <w:rFonts w:ascii="Times New Roman" w:hAnsi="Times New Roman" w:cs="Times New Roman"/>
                <w:sz w:val="24"/>
                <w:szCs w:val="24"/>
              </w:rPr>
              <w:t xml:space="preserve">seetõttu raskesti täidetav.  </w:t>
            </w: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CA0DAB">
            <w:pPr>
              <w:pStyle w:val="Loendilik"/>
              <w:numPr>
                <w:ilvl w:val="0"/>
                <w:numId w:val="6"/>
              </w:numPr>
              <w:jc w:val="both"/>
              <w:rPr>
                <w:rFonts w:ascii="Times New Roman" w:hAnsi="Times New Roman" w:cs="Times New Roman"/>
                <w:b/>
                <w:sz w:val="24"/>
                <w:szCs w:val="24"/>
              </w:rPr>
            </w:pPr>
            <w:r w:rsidRPr="001E4AED">
              <w:rPr>
                <w:rFonts w:ascii="Times New Roman" w:hAnsi="Times New Roman" w:cs="Times New Roman"/>
                <w:b/>
                <w:sz w:val="24"/>
                <w:szCs w:val="24"/>
              </w:rPr>
              <w:t>Õigusaktid, mida on eelnõu õigusaktina vastuvõtmisel vaja tunnistada kehtetuks, tühistada või muuta</w:t>
            </w:r>
          </w:p>
          <w:p w:rsidR="00CA0DAB" w:rsidRPr="001E4AED" w:rsidRDefault="00CA0DAB" w:rsidP="00911C1A">
            <w:pPr>
              <w:ind w:left="720"/>
              <w:contextualSpacing/>
              <w:rPr>
                <w:rFonts w:ascii="Times New Roman" w:hAnsi="Times New Roman" w:cs="Times New Roman"/>
                <w:b/>
                <w:sz w:val="24"/>
                <w:szCs w:val="24"/>
              </w:rPr>
            </w:pPr>
          </w:p>
        </w:tc>
      </w:tr>
      <w:tr w:rsidR="00CA0DAB" w:rsidRPr="001E4AED" w:rsidTr="00911C1A">
        <w:tc>
          <w:tcPr>
            <w:tcW w:w="9212" w:type="dxa"/>
          </w:tcPr>
          <w:p w:rsidR="00CA0DAB" w:rsidRDefault="00CA0DAB" w:rsidP="00911C1A">
            <w:pPr>
              <w:rPr>
                <w:rFonts w:ascii="Times New Roman" w:hAnsi="Times New Roman" w:cs="Times New Roman"/>
                <w:sz w:val="24"/>
                <w:szCs w:val="24"/>
              </w:rPr>
            </w:pPr>
            <w:r>
              <w:rPr>
                <w:rFonts w:ascii="Times New Roman" w:hAnsi="Times New Roman" w:cs="Times New Roman"/>
                <w:sz w:val="24"/>
                <w:szCs w:val="24"/>
              </w:rPr>
              <w:t>Tunnistada kehtetuks:</w:t>
            </w:r>
          </w:p>
          <w:p w:rsidR="00CA0DAB" w:rsidRPr="001E4AED" w:rsidRDefault="00CA0DAB" w:rsidP="000B10F4">
            <w:pPr>
              <w:pStyle w:val="Loendilik"/>
              <w:numPr>
                <w:ilvl w:val="0"/>
                <w:numId w:val="7"/>
              </w:numPr>
              <w:rPr>
                <w:rFonts w:ascii="Times New Roman" w:hAnsi="Times New Roman" w:cs="Times New Roman"/>
                <w:sz w:val="24"/>
                <w:szCs w:val="24"/>
              </w:rPr>
            </w:pPr>
            <w:r w:rsidRPr="0076493B">
              <w:rPr>
                <w:rFonts w:ascii="Times New Roman" w:hAnsi="Times New Roman" w:cs="Times New Roman"/>
                <w:sz w:val="24"/>
                <w:szCs w:val="24"/>
              </w:rPr>
              <w:t>Märjamaa Vallavolikog</w:t>
            </w:r>
            <w:r w:rsidR="001652D6">
              <w:rPr>
                <w:rFonts w:ascii="Times New Roman" w:hAnsi="Times New Roman" w:cs="Times New Roman"/>
                <w:sz w:val="24"/>
                <w:szCs w:val="24"/>
              </w:rPr>
              <w:t xml:space="preserve">u 18.03.2014. aasta määrus nr </w:t>
            </w:r>
            <w:r w:rsidR="00076191">
              <w:rPr>
                <w:rFonts w:ascii="Times New Roman" w:hAnsi="Times New Roman" w:cs="Times New Roman"/>
                <w:sz w:val="24"/>
                <w:szCs w:val="24"/>
              </w:rPr>
              <w:t>9</w:t>
            </w:r>
            <w:r w:rsidRPr="0076493B">
              <w:rPr>
                <w:rFonts w:ascii="Times New Roman" w:hAnsi="Times New Roman" w:cs="Times New Roman"/>
                <w:sz w:val="24"/>
                <w:szCs w:val="24"/>
              </w:rPr>
              <w:t xml:space="preserve"> „</w:t>
            </w:r>
            <w:r w:rsidR="00076191" w:rsidRPr="00076191">
              <w:rPr>
                <w:rFonts w:ascii="Times New Roman" w:hAnsi="Times New Roman" w:cs="Times New Roman"/>
                <w:sz w:val="24"/>
                <w:szCs w:val="24"/>
              </w:rPr>
              <w:t>Korruptsioonivastase seaduse rakendamine</w:t>
            </w:r>
            <w:r w:rsidRPr="0076493B">
              <w:rPr>
                <w:rFonts w:ascii="Times New Roman" w:hAnsi="Times New Roman" w:cs="Times New Roman"/>
                <w:sz w:val="24"/>
                <w:szCs w:val="24"/>
              </w:rPr>
              <w:t>“</w:t>
            </w:r>
            <w:r w:rsidR="00076191">
              <w:rPr>
                <w:rFonts w:ascii="Times New Roman" w:hAnsi="Times New Roman" w:cs="Times New Roman"/>
                <w:sz w:val="24"/>
                <w:szCs w:val="24"/>
              </w:rPr>
              <w:t>.</w:t>
            </w: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0B10F4">
        <w:trPr>
          <w:trHeight w:val="633"/>
        </w:trPr>
        <w:tc>
          <w:tcPr>
            <w:tcW w:w="9212" w:type="dxa"/>
          </w:tcPr>
          <w:p w:rsidR="00CA0DAB" w:rsidRPr="001E4AED" w:rsidRDefault="00CA0DAB" w:rsidP="00CA0DAB">
            <w:pPr>
              <w:pStyle w:val="Loendilik"/>
              <w:numPr>
                <w:ilvl w:val="0"/>
                <w:numId w:val="6"/>
              </w:numPr>
              <w:jc w:val="both"/>
              <w:rPr>
                <w:rFonts w:ascii="Times New Roman" w:hAnsi="Times New Roman" w:cs="Times New Roman"/>
                <w:b/>
                <w:sz w:val="24"/>
                <w:szCs w:val="24"/>
              </w:rPr>
            </w:pPr>
            <w:r w:rsidRPr="001E4AED">
              <w:rPr>
                <w:rFonts w:ascii="Times New Roman" w:hAnsi="Times New Roman" w:cs="Times New Roman"/>
                <w:b/>
                <w:sz w:val="24"/>
                <w:szCs w:val="24"/>
              </w:rPr>
              <w:t>Õigusakti vastuvõtmisega kaasnevad rakendusaktid</w:t>
            </w:r>
          </w:p>
          <w:p w:rsidR="00CA0DAB" w:rsidRPr="001E4AED" w:rsidRDefault="00CA0DAB" w:rsidP="00911C1A">
            <w:pPr>
              <w:ind w:left="720"/>
              <w:contextualSpacing/>
              <w:rPr>
                <w:rFonts w:ascii="Times New Roman" w:hAnsi="Times New Roman" w:cs="Times New Roman"/>
                <w:b/>
                <w:sz w:val="24"/>
                <w:szCs w:val="24"/>
              </w:rPr>
            </w:pPr>
          </w:p>
        </w:tc>
      </w:tr>
      <w:tr w:rsidR="00CA0DAB" w:rsidRPr="001E4AED" w:rsidTr="00911C1A">
        <w:tc>
          <w:tcPr>
            <w:tcW w:w="9212" w:type="dxa"/>
          </w:tcPr>
          <w:p w:rsidR="00CA0DAB" w:rsidRPr="001E4AED" w:rsidRDefault="00CA0DAB" w:rsidP="000B10F4">
            <w:pPr>
              <w:rPr>
                <w:rFonts w:ascii="Times New Roman" w:hAnsi="Times New Roman" w:cs="Times New Roman"/>
                <w:sz w:val="24"/>
                <w:szCs w:val="24"/>
              </w:rPr>
            </w:pPr>
            <w:r>
              <w:rPr>
                <w:rFonts w:ascii="Times New Roman" w:hAnsi="Times New Roman" w:cs="Times New Roman"/>
                <w:sz w:val="24"/>
                <w:szCs w:val="24"/>
              </w:rPr>
              <w:t>Puuduvad</w:t>
            </w: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CA0DAB" w:rsidRPr="001E4AED" w:rsidTr="00911C1A">
        <w:tc>
          <w:tcPr>
            <w:tcW w:w="9212" w:type="dxa"/>
          </w:tcPr>
          <w:p w:rsidR="00CA0DAB" w:rsidRPr="001E4AED" w:rsidRDefault="00CA0DAB" w:rsidP="000B10F4">
            <w:pPr>
              <w:numPr>
                <w:ilvl w:val="0"/>
                <w:numId w:val="6"/>
              </w:numPr>
              <w:ind w:left="360"/>
              <w:contextualSpacing/>
              <w:jc w:val="both"/>
              <w:rPr>
                <w:rFonts w:ascii="Times New Roman" w:hAnsi="Times New Roman" w:cs="Times New Roman"/>
                <w:sz w:val="24"/>
                <w:szCs w:val="24"/>
              </w:rPr>
            </w:pPr>
            <w:r w:rsidRPr="001E4AED">
              <w:rPr>
                <w:rFonts w:ascii="Times New Roman" w:hAnsi="Times New Roman" w:cs="Times New Roman"/>
                <w:b/>
                <w:sz w:val="24"/>
                <w:szCs w:val="24"/>
              </w:rPr>
              <w:t xml:space="preserve">Õigusakti rakendamisega kaasnevad kulud ja katteallikad </w:t>
            </w:r>
          </w:p>
        </w:tc>
      </w:tr>
      <w:tr w:rsidR="00CA0DAB" w:rsidRPr="001E4AED" w:rsidTr="00911C1A">
        <w:tc>
          <w:tcPr>
            <w:tcW w:w="9212" w:type="dxa"/>
          </w:tcPr>
          <w:p w:rsidR="00CA0DAB" w:rsidRPr="001E4AED" w:rsidRDefault="00CA0DAB" w:rsidP="00911C1A">
            <w:pPr>
              <w:rPr>
                <w:rFonts w:ascii="Times New Roman" w:hAnsi="Times New Roman" w:cs="Times New Roman"/>
                <w:sz w:val="24"/>
                <w:szCs w:val="24"/>
              </w:rPr>
            </w:pPr>
            <w:r w:rsidRPr="00D471B9">
              <w:rPr>
                <w:rFonts w:ascii="Times New Roman" w:hAnsi="Times New Roman" w:cs="Times New Roman"/>
                <w:sz w:val="24"/>
                <w:szCs w:val="24"/>
              </w:rPr>
              <w:t>Õigusakti rakendamisega kaasnevad kulud</w:t>
            </w:r>
            <w:r>
              <w:rPr>
                <w:rFonts w:ascii="Times New Roman" w:hAnsi="Times New Roman" w:cs="Times New Roman"/>
                <w:sz w:val="24"/>
                <w:szCs w:val="24"/>
              </w:rPr>
              <w:t xml:space="preserve"> puuduvad</w:t>
            </w:r>
          </w:p>
          <w:p w:rsidR="00CA0DAB" w:rsidRPr="001E4AED" w:rsidRDefault="00CA0DAB" w:rsidP="00911C1A">
            <w:pPr>
              <w:rPr>
                <w:rFonts w:ascii="Times New Roman" w:hAnsi="Times New Roman" w:cs="Times New Roman"/>
                <w:sz w:val="24"/>
                <w:szCs w:val="24"/>
              </w:rPr>
            </w:pP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4389"/>
        <w:gridCol w:w="4390"/>
        <w:gridCol w:w="433"/>
      </w:tblGrid>
      <w:tr w:rsidR="00CA0DAB" w:rsidRPr="001E4AED" w:rsidTr="00911C1A">
        <w:tc>
          <w:tcPr>
            <w:tcW w:w="9212" w:type="dxa"/>
            <w:gridSpan w:val="3"/>
          </w:tcPr>
          <w:p w:rsidR="00CA0DAB" w:rsidRPr="001E4AED" w:rsidRDefault="00CA0DAB" w:rsidP="00CA0DAB">
            <w:pPr>
              <w:numPr>
                <w:ilvl w:val="0"/>
                <w:numId w:val="6"/>
              </w:numPr>
              <w:contextualSpacing/>
              <w:jc w:val="both"/>
              <w:rPr>
                <w:rFonts w:ascii="Times New Roman" w:hAnsi="Times New Roman" w:cs="Times New Roman"/>
                <w:b/>
                <w:sz w:val="24"/>
                <w:szCs w:val="24"/>
              </w:rPr>
            </w:pPr>
            <w:r w:rsidRPr="001E4AED">
              <w:rPr>
                <w:rFonts w:ascii="Times New Roman" w:hAnsi="Times New Roman" w:cs="Times New Roman"/>
                <w:b/>
                <w:sz w:val="24"/>
                <w:szCs w:val="24"/>
              </w:rPr>
              <w:t xml:space="preserve">Eelnõule lisatavad muud asjasse puutuvad materjalid </w:t>
            </w:r>
            <w:r w:rsidRPr="001E4AED">
              <w:rPr>
                <w:rFonts w:ascii="Times New Roman" w:hAnsi="Times New Roman" w:cs="Times New Roman"/>
                <w:i/>
                <w:sz w:val="24"/>
                <w:szCs w:val="24"/>
              </w:rPr>
              <w:t>(loetelu koos viidetega)</w:t>
            </w:r>
          </w:p>
          <w:p w:rsidR="00CA0DAB" w:rsidRPr="001E4AED" w:rsidRDefault="00CA0DAB" w:rsidP="00911C1A">
            <w:pPr>
              <w:ind w:left="720"/>
              <w:contextualSpacing/>
              <w:rPr>
                <w:rFonts w:ascii="Times New Roman" w:hAnsi="Times New Roman" w:cs="Times New Roman"/>
                <w:b/>
                <w:sz w:val="24"/>
                <w:szCs w:val="24"/>
              </w:rPr>
            </w:pPr>
          </w:p>
        </w:tc>
      </w:tr>
      <w:tr w:rsidR="00CA0DAB" w:rsidRPr="001E4AED" w:rsidTr="00911C1A">
        <w:tc>
          <w:tcPr>
            <w:tcW w:w="9212" w:type="dxa"/>
            <w:gridSpan w:val="3"/>
          </w:tcPr>
          <w:p w:rsidR="00CA0DAB" w:rsidRPr="001E4AED" w:rsidRDefault="00CA0DAB" w:rsidP="00911C1A">
            <w:pPr>
              <w:rPr>
                <w:rFonts w:ascii="Times New Roman" w:hAnsi="Times New Roman" w:cs="Times New Roman"/>
                <w:sz w:val="24"/>
                <w:szCs w:val="24"/>
              </w:rPr>
            </w:pPr>
          </w:p>
          <w:p w:rsidR="00CA0DAB" w:rsidRDefault="00CA0DAB" w:rsidP="00F55AA2">
            <w:pPr>
              <w:pStyle w:val="Loendilik"/>
              <w:numPr>
                <w:ilvl w:val="0"/>
                <w:numId w:val="10"/>
              </w:numPr>
              <w:rPr>
                <w:rFonts w:ascii="Times New Roman" w:hAnsi="Times New Roman" w:cs="Times New Roman"/>
                <w:sz w:val="24"/>
                <w:szCs w:val="24"/>
              </w:rPr>
            </w:pPr>
            <w:r w:rsidRPr="00F55AA2">
              <w:rPr>
                <w:rFonts w:ascii="Times New Roman" w:hAnsi="Times New Roman" w:cs="Times New Roman"/>
                <w:sz w:val="24"/>
                <w:szCs w:val="24"/>
              </w:rPr>
              <w:t>Märjamaa Vallavolikogu 19.09.2017 määrus nr 84 ,,</w:t>
            </w:r>
            <w:r>
              <w:t xml:space="preserve"> </w:t>
            </w:r>
            <w:r w:rsidRPr="00F55AA2">
              <w:rPr>
                <w:rFonts w:ascii="Times New Roman" w:hAnsi="Times New Roman" w:cs="Times New Roman"/>
                <w:sz w:val="24"/>
                <w:szCs w:val="24"/>
              </w:rPr>
              <w:t>Märjamaa valla ja Vigala valla ühinemisega kaasnevate õigusaktide kehtestamine“</w:t>
            </w:r>
            <w:r w:rsidR="00F55AA2">
              <w:t xml:space="preserve"> </w:t>
            </w:r>
            <w:r w:rsidR="00F55AA2" w:rsidRPr="00F55AA2">
              <w:rPr>
                <w:rFonts w:ascii="Times New Roman" w:hAnsi="Times New Roman" w:cs="Times New Roman"/>
                <w:sz w:val="24"/>
                <w:szCs w:val="24"/>
              </w:rPr>
              <w:t>(</w:t>
            </w:r>
            <w:hyperlink r:id="rId8" w:history="1">
              <w:r w:rsidR="00F55AA2" w:rsidRPr="005A35E8">
                <w:rPr>
                  <w:rStyle w:val="Hperlink"/>
                  <w:rFonts w:ascii="Times New Roman" w:hAnsi="Times New Roman" w:cs="Times New Roman"/>
                  <w:sz w:val="24"/>
                  <w:szCs w:val="24"/>
                </w:rPr>
                <w:t>https://www.riigiteataja.ee/akt/403102017051</w:t>
              </w:r>
            </w:hyperlink>
            <w:r w:rsidR="00F55AA2">
              <w:rPr>
                <w:rFonts w:ascii="Times New Roman" w:hAnsi="Times New Roman" w:cs="Times New Roman"/>
                <w:sz w:val="24"/>
                <w:szCs w:val="24"/>
              </w:rPr>
              <w:t xml:space="preserve"> </w:t>
            </w:r>
            <w:r w:rsidR="00F55AA2" w:rsidRPr="00F55AA2">
              <w:rPr>
                <w:rFonts w:ascii="Times New Roman" w:hAnsi="Times New Roman" w:cs="Times New Roman"/>
                <w:sz w:val="24"/>
                <w:szCs w:val="24"/>
              </w:rPr>
              <w:t>);</w:t>
            </w:r>
          </w:p>
          <w:p w:rsidR="00CA0DAB" w:rsidRPr="001E4AED" w:rsidRDefault="00F55AA2" w:rsidP="0069248E">
            <w:pPr>
              <w:pStyle w:val="Loendilik"/>
              <w:numPr>
                <w:ilvl w:val="0"/>
                <w:numId w:val="10"/>
              </w:numPr>
              <w:rPr>
                <w:rFonts w:ascii="Times New Roman" w:hAnsi="Times New Roman" w:cs="Times New Roman"/>
                <w:sz w:val="24"/>
                <w:szCs w:val="24"/>
              </w:rPr>
            </w:pPr>
            <w:r w:rsidRPr="00F55AA2">
              <w:rPr>
                <w:rFonts w:ascii="Times New Roman" w:hAnsi="Times New Roman" w:cs="Times New Roman"/>
                <w:sz w:val="24"/>
                <w:szCs w:val="24"/>
              </w:rPr>
              <w:t>Vigala Vallavolikogu 28.09.2017 määrusele nr 9 ,, Märjamaa valla ja Vigala valla ühinemisega kaasnevate õigusaktide kehtestamine“ (</w:t>
            </w:r>
            <w:hyperlink r:id="rId9" w:history="1">
              <w:r w:rsidRPr="005A35E8">
                <w:rPr>
                  <w:rStyle w:val="Hperlink"/>
                  <w:rFonts w:ascii="Times New Roman" w:hAnsi="Times New Roman" w:cs="Times New Roman"/>
                  <w:sz w:val="24"/>
                  <w:szCs w:val="24"/>
                </w:rPr>
                <w:t>https://www.riigiteataja.ee/akt/412102017004</w:t>
              </w:r>
            </w:hyperlink>
            <w:r>
              <w:rPr>
                <w:rFonts w:ascii="Times New Roman" w:hAnsi="Times New Roman" w:cs="Times New Roman"/>
                <w:sz w:val="24"/>
                <w:szCs w:val="24"/>
              </w:rPr>
              <w:t xml:space="preserve"> );</w:t>
            </w:r>
          </w:p>
        </w:tc>
      </w:tr>
      <w:tr w:rsidR="00CA0DAB" w:rsidRPr="001E4AED" w:rsidTr="00911C1A">
        <w:trPr>
          <w:gridAfter w:val="1"/>
          <w:wAfter w:w="433" w:type="dxa"/>
        </w:trPr>
        <w:tc>
          <w:tcPr>
            <w:tcW w:w="4389" w:type="dxa"/>
          </w:tcPr>
          <w:p w:rsidR="00CA0DAB" w:rsidRPr="001E4AED" w:rsidRDefault="00CA0DAB" w:rsidP="00911C1A">
            <w:pPr>
              <w:contextualSpacing/>
              <w:rPr>
                <w:rFonts w:ascii="Times New Roman" w:hAnsi="Times New Roman" w:cs="Times New Roman"/>
                <w:b/>
                <w:sz w:val="24"/>
                <w:szCs w:val="24"/>
              </w:rPr>
            </w:pPr>
            <w:r w:rsidRPr="001E4AED">
              <w:rPr>
                <w:rFonts w:ascii="Times New Roman" w:hAnsi="Times New Roman" w:cs="Times New Roman"/>
                <w:b/>
                <w:sz w:val="24"/>
                <w:szCs w:val="24"/>
              </w:rPr>
              <w:t>Eelnõu esitamise kuupäev</w:t>
            </w:r>
          </w:p>
        </w:tc>
        <w:tc>
          <w:tcPr>
            <w:tcW w:w="4390" w:type="dxa"/>
          </w:tcPr>
          <w:p w:rsidR="00CA0DAB" w:rsidRPr="001E4AED" w:rsidRDefault="00CA0DAB" w:rsidP="00911C1A">
            <w:pPr>
              <w:contextualSpacing/>
              <w:rPr>
                <w:rFonts w:ascii="Times New Roman" w:hAnsi="Times New Roman" w:cs="Times New Roman"/>
                <w:b/>
                <w:sz w:val="24"/>
                <w:szCs w:val="24"/>
              </w:rPr>
            </w:pPr>
            <w:r>
              <w:rPr>
                <w:rFonts w:ascii="Times New Roman" w:hAnsi="Times New Roman" w:cs="Times New Roman"/>
                <w:b/>
                <w:sz w:val="24"/>
                <w:szCs w:val="24"/>
              </w:rPr>
              <w:t>07.03.2018</w:t>
            </w:r>
          </w:p>
          <w:p w:rsidR="00CA0DAB" w:rsidRPr="001E4AED" w:rsidRDefault="00CA0DAB" w:rsidP="00911C1A">
            <w:pPr>
              <w:contextualSpacing/>
              <w:rPr>
                <w:rFonts w:ascii="Times New Roman" w:hAnsi="Times New Roman" w:cs="Times New Roman"/>
                <w:b/>
                <w:sz w:val="24"/>
                <w:szCs w:val="24"/>
              </w:rPr>
            </w:pPr>
          </w:p>
        </w:tc>
      </w:tr>
    </w:tbl>
    <w:p w:rsidR="00CA0DAB" w:rsidRPr="001E4AED" w:rsidRDefault="00CA0DAB" w:rsidP="00CA0DAB">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2802"/>
        <w:gridCol w:w="4677"/>
        <w:gridCol w:w="1733"/>
      </w:tblGrid>
      <w:tr w:rsidR="00CA0DAB" w:rsidRPr="001E4AED" w:rsidTr="000B10F4">
        <w:trPr>
          <w:trHeight w:val="1171"/>
        </w:trPr>
        <w:tc>
          <w:tcPr>
            <w:tcW w:w="2802"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Eelnõu kooskõlastaja/arvamuse andja:</w:t>
            </w:r>
          </w:p>
          <w:p w:rsidR="00CA0DAB" w:rsidRPr="001E4AED" w:rsidRDefault="00CA0DAB" w:rsidP="00911C1A">
            <w:pPr>
              <w:rPr>
                <w:rFonts w:ascii="Times New Roman" w:hAnsi="Times New Roman" w:cs="Times New Roman"/>
                <w:b/>
                <w:sz w:val="24"/>
                <w:szCs w:val="24"/>
              </w:rPr>
            </w:pPr>
          </w:p>
        </w:tc>
        <w:tc>
          <w:tcPr>
            <w:tcW w:w="4677"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Seisukoht ja põhjendus, ettepanekud:</w:t>
            </w:r>
          </w:p>
        </w:tc>
        <w:tc>
          <w:tcPr>
            <w:tcW w:w="1733" w:type="dxa"/>
          </w:tcPr>
          <w:p w:rsidR="00CA0DAB" w:rsidRPr="001E4AED" w:rsidRDefault="00CA0DAB" w:rsidP="00911C1A">
            <w:pPr>
              <w:rPr>
                <w:rFonts w:ascii="Times New Roman" w:hAnsi="Times New Roman" w:cs="Times New Roman"/>
                <w:b/>
                <w:sz w:val="24"/>
                <w:szCs w:val="24"/>
              </w:rPr>
            </w:pPr>
            <w:r w:rsidRPr="001E4AED">
              <w:rPr>
                <w:rFonts w:ascii="Times New Roman" w:hAnsi="Times New Roman" w:cs="Times New Roman"/>
                <w:b/>
                <w:sz w:val="24"/>
                <w:szCs w:val="24"/>
              </w:rPr>
              <w:t>Kuupäev:</w:t>
            </w:r>
          </w:p>
        </w:tc>
      </w:tr>
      <w:tr w:rsidR="00CA0DAB" w:rsidRPr="001E4AED" w:rsidTr="00911C1A">
        <w:tc>
          <w:tcPr>
            <w:tcW w:w="2802" w:type="dxa"/>
          </w:tcPr>
          <w:p w:rsidR="00CA0DAB" w:rsidRPr="001E4AED" w:rsidRDefault="000B10F4" w:rsidP="00911C1A">
            <w:pPr>
              <w:rPr>
                <w:rFonts w:ascii="Times New Roman" w:hAnsi="Times New Roman" w:cs="Times New Roman"/>
                <w:sz w:val="24"/>
                <w:szCs w:val="24"/>
              </w:rPr>
            </w:pPr>
            <w:r>
              <w:rPr>
                <w:rFonts w:ascii="Times New Roman" w:hAnsi="Times New Roman" w:cs="Times New Roman"/>
                <w:sz w:val="24"/>
                <w:szCs w:val="24"/>
              </w:rPr>
              <w:t>Majandus- ja eelarvekomisjon</w:t>
            </w:r>
          </w:p>
        </w:tc>
        <w:tc>
          <w:tcPr>
            <w:tcW w:w="4677" w:type="dxa"/>
          </w:tcPr>
          <w:p w:rsidR="00CA0DAB" w:rsidRPr="001E4AED" w:rsidRDefault="00444CDC" w:rsidP="00911C1A">
            <w:pPr>
              <w:rPr>
                <w:rFonts w:ascii="Times New Roman" w:hAnsi="Times New Roman" w:cs="Times New Roman"/>
                <w:sz w:val="24"/>
                <w:szCs w:val="24"/>
              </w:rPr>
            </w:pPr>
            <w:r>
              <w:rPr>
                <w:rFonts w:ascii="Times New Roman" w:hAnsi="Times New Roman" w:cs="Times New Roman"/>
                <w:sz w:val="24"/>
                <w:szCs w:val="24"/>
              </w:rPr>
              <w:t>Toetas märkusteta.</w:t>
            </w:r>
            <w:bookmarkStart w:id="8" w:name="_GoBack"/>
            <w:bookmarkEnd w:id="8"/>
          </w:p>
        </w:tc>
        <w:tc>
          <w:tcPr>
            <w:tcW w:w="1733" w:type="dxa"/>
          </w:tcPr>
          <w:p w:rsidR="00CA0DAB" w:rsidRPr="001E4AED" w:rsidRDefault="000B10F4" w:rsidP="00911C1A">
            <w:pPr>
              <w:rPr>
                <w:rFonts w:ascii="Times New Roman" w:hAnsi="Times New Roman" w:cs="Times New Roman"/>
                <w:sz w:val="24"/>
                <w:szCs w:val="24"/>
              </w:rPr>
            </w:pPr>
            <w:r>
              <w:rPr>
                <w:rFonts w:ascii="Times New Roman" w:hAnsi="Times New Roman" w:cs="Times New Roman"/>
                <w:sz w:val="24"/>
                <w:szCs w:val="24"/>
              </w:rPr>
              <w:t>12.03.2018</w:t>
            </w:r>
          </w:p>
        </w:tc>
      </w:tr>
    </w:tbl>
    <w:p w:rsidR="00CA0DAB" w:rsidRDefault="00CA0DAB" w:rsidP="000B10F4">
      <w:pPr>
        <w:jc w:val="both"/>
        <w:rPr>
          <w:rFonts w:ascii="Times New Roman" w:hAnsi="Times New Roman" w:cs="Times New Roman"/>
          <w:b/>
          <w:sz w:val="24"/>
          <w:szCs w:val="24"/>
        </w:rPr>
      </w:pPr>
    </w:p>
    <w:sectPr w:rsidR="00CA0DAB" w:rsidSect="003A5A20">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E7" w:rsidRDefault="003052E7" w:rsidP="00F659E1">
      <w:pPr>
        <w:spacing w:after="0" w:line="240" w:lineRule="auto"/>
      </w:pPr>
      <w:r>
        <w:separator/>
      </w:r>
    </w:p>
  </w:endnote>
  <w:endnote w:type="continuationSeparator" w:id="0">
    <w:p w:rsidR="003052E7" w:rsidRDefault="003052E7" w:rsidP="00F6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E7" w:rsidRDefault="003052E7" w:rsidP="00F659E1">
      <w:pPr>
        <w:spacing w:after="0" w:line="240" w:lineRule="auto"/>
      </w:pPr>
      <w:r>
        <w:separator/>
      </w:r>
    </w:p>
  </w:footnote>
  <w:footnote w:type="continuationSeparator" w:id="0">
    <w:p w:rsidR="003052E7" w:rsidRDefault="003052E7" w:rsidP="00F6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C70"/>
    <w:multiLevelType w:val="hybridMultilevel"/>
    <w:tmpl w:val="B616E0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B040D64"/>
    <w:multiLevelType w:val="hybridMultilevel"/>
    <w:tmpl w:val="D9D45268"/>
    <w:lvl w:ilvl="0" w:tplc="ADE4A8B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40027D"/>
    <w:multiLevelType w:val="hybridMultilevel"/>
    <w:tmpl w:val="6A12B8AE"/>
    <w:lvl w:ilvl="0" w:tplc="CDFA8D8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 w15:restartNumberingAfterBreak="0">
    <w:nsid w:val="2EB63F57"/>
    <w:multiLevelType w:val="hybridMultilevel"/>
    <w:tmpl w:val="890C13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6EB02AF"/>
    <w:multiLevelType w:val="hybridMultilevel"/>
    <w:tmpl w:val="6E1A62C0"/>
    <w:lvl w:ilvl="0" w:tplc="EF0E8A94">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2643816"/>
    <w:multiLevelType w:val="hybridMultilevel"/>
    <w:tmpl w:val="7E006B30"/>
    <w:lvl w:ilvl="0" w:tplc="EC02B49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6" w15:restartNumberingAfterBreak="0">
    <w:nsid w:val="44CD1E33"/>
    <w:multiLevelType w:val="hybridMultilevel"/>
    <w:tmpl w:val="475870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67616B"/>
    <w:multiLevelType w:val="hybridMultilevel"/>
    <w:tmpl w:val="968E54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47A7A4F"/>
    <w:multiLevelType w:val="hybridMultilevel"/>
    <w:tmpl w:val="F0BAD0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BC74C3A"/>
    <w:multiLevelType w:val="hybridMultilevel"/>
    <w:tmpl w:val="74787AAA"/>
    <w:lvl w:ilvl="0" w:tplc="DE782128">
      <w:start w:val="1"/>
      <w:numFmt w:val="bullet"/>
      <w:lvlText w:val=""/>
      <w:lvlJc w:val="left"/>
      <w:pPr>
        <w:ind w:left="720" w:hanging="360"/>
      </w:pPr>
      <w:rPr>
        <w:rFonts w:ascii="Symbol" w:eastAsia="Times New Roman" w:hAnsi="Symbol"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5"/>
  </w:num>
  <w:num w:numId="6">
    <w:abstractNumId w:val="4"/>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8"/>
    <w:rsid w:val="000622EF"/>
    <w:rsid w:val="00073057"/>
    <w:rsid w:val="00076191"/>
    <w:rsid w:val="000B10F4"/>
    <w:rsid w:val="0012426E"/>
    <w:rsid w:val="001316FC"/>
    <w:rsid w:val="001652D6"/>
    <w:rsid w:val="0018456F"/>
    <w:rsid w:val="001A7DB6"/>
    <w:rsid w:val="001E4F38"/>
    <w:rsid w:val="002B4063"/>
    <w:rsid w:val="002C5D54"/>
    <w:rsid w:val="003052E7"/>
    <w:rsid w:val="003173A9"/>
    <w:rsid w:val="00317DFE"/>
    <w:rsid w:val="00322971"/>
    <w:rsid w:val="00330FBC"/>
    <w:rsid w:val="00356C08"/>
    <w:rsid w:val="00362FF6"/>
    <w:rsid w:val="003A314E"/>
    <w:rsid w:val="003A5A20"/>
    <w:rsid w:val="003C700B"/>
    <w:rsid w:val="004020AE"/>
    <w:rsid w:val="00444CDC"/>
    <w:rsid w:val="00480DD6"/>
    <w:rsid w:val="004D3F07"/>
    <w:rsid w:val="004F17A9"/>
    <w:rsid w:val="00503F5F"/>
    <w:rsid w:val="00537495"/>
    <w:rsid w:val="00570597"/>
    <w:rsid w:val="005A41E6"/>
    <w:rsid w:val="0069248E"/>
    <w:rsid w:val="006963B1"/>
    <w:rsid w:val="006B2139"/>
    <w:rsid w:val="00762888"/>
    <w:rsid w:val="00781C1C"/>
    <w:rsid w:val="007C0FE9"/>
    <w:rsid w:val="00800C9A"/>
    <w:rsid w:val="00890BE3"/>
    <w:rsid w:val="008C7F31"/>
    <w:rsid w:val="008F7679"/>
    <w:rsid w:val="009609FE"/>
    <w:rsid w:val="00984E38"/>
    <w:rsid w:val="009C1D75"/>
    <w:rsid w:val="009E0AB5"/>
    <w:rsid w:val="009E659A"/>
    <w:rsid w:val="00A17262"/>
    <w:rsid w:val="00A33AA9"/>
    <w:rsid w:val="00A50289"/>
    <w:rsid w:val="00A56FBD"/>
    <w:rsid w:val="00AE49DD"/>
    <w:rsid w:val="00B45573"/>
    <w:rsid w:val="00B5780B"/>
    <w:rsid w:val="00BA4CF7"/>
    <w:rsid w:val="00C03B0F"/>
    <w:rsid w:val="00C17B87"/>
    <w:rsid w:val="00C31E16"/>
    <w:rsid w:val="00C6210F"/>
    <w:rsid w:val="00C960E9"/>
    <w:rsid w:val="00CA05BD"/>
    <w:rsid w:val="00CA0DAB"/>
    <w:rsid w:val="00CB36D9"/>
    <w:rsid w:val="00CB6203"/>
    <w:rsid w:val="00CD1A6A"/>
    <w:rsid w:val="00CF10B1"/>
    <w:rsid w:val="00D04BAA"/>
    <w:rsid w:val="00DA31DF"/>
    <w:rsid w:val="00DF2FE9"/>
    <w:rsid w:val="00DF5576"/>
    <w:rsid w:val="00E204BC"/>
    <w:rsid w:val="00E264D0"/>
    <w:rsid w:val="00E46BE9"/>
    <w:rsid w:val="00E51ABA"/>
    <w:rsid w:val="00E7671C"/>
    <w:rsid w:val="00EC7428"/>
    <w:rsid w:val="00ED1A89"/>
    <w:rsid w:val="00F3301F"/>
    <w:rsid w:val="00F55AA2"/>
    <w:rsid w:val="00F56739"/>
    <w:rsid w:val="00F659E1"/>
    <w:rsid w:val="00F855E7"/>
    <w:rsid w:val="00FB5A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7BEC"/>
  <w15:docId w15:val="{122055D3-8A32-4151-8462-AC50CC23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1A7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84E38"/>
    <w:pPr>
      <w:ind w:left="720"/>
      <w:contextualSpacing/>
    </w:pPr>
  </w:style>
  <w:style w:type="character" w:styleId="Tugev">
    <w:name w:val="Strong"/>
    <w:basedOn w:val="Liguvaikefont"/>
    <w:uiPriority w:val="22"/>
    <w:qFormat/>
    <w:rsid w:val="00E46BE9"/>
    <w:rPr>
      <w:b/>
      <w:bCs/>
    </w:rPr>
  </w:style>
  <w:style w:type="character" w:customStyle="1" w:styleId="apple-converted-space">
    <w:name w:val="apple-converted-space"/>
    <w:basedOn w:val="Liguvaikefont"/>
    <w:rsid w:val="00E46BE9"/>
  </w:style>
  <w:style w:type="paragraph" w:styleId="Jutumullitekst">
    <w:name w:val="Balloon Text"/>
    <w:basedOn w:val="Normaallaad"/>
    <w:link w:val="JutumullitekstMrk"/>
    <w:uiPriority w:val="99"/>
    <w:semiHidden/>
    <w:unhideWhenUsed/>
    <w:rsid w:val="00E7671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671C"/>
    <w:rPr>
      <w:rFonts w:ascii="Tahoma" w:hAnsi="Tahoma" w:cs="Tahoma"/>
      <w:sz w:val="16"/>
      <w:szCs w:val="16"/>
    </w:rPr>
  </w:style>
  <w:style w:type="paragraph" w:styleId="Normaallaadveeb">
    <w:name w:val="Normal (Web)"/>
    <w:basedOn w:val="Normaallaad"/>
    <w:uiPriority w:val="99"/>
    <w:semiHidden/>
    <w:unhideWhenUsed/>
    <w:rsid w:val="00C03B0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semiHidden/>
    <w:rsid w:val="001A7DB6"/>
    <w:rPr>
      <w:rFonts w:asciiTheme="majorHAnsi" w:eastAsiaTheme="majorEastAsia" w:hAnsiTheme="majorHAnsi" w:cstheme="majorBidi"/>
      <w:b/>
      <w:bCs/>
      <w:color w:val="4F81BD" w:themeColor="accent1"/>
    </w:rPr>
  </w:style>
  <w:style w:type="paragraph" w:styleId="Pis">
    <w:name w:val="header"/>
    <w:basedOn w:val="Normaallaad"/>
    <w:link w:val="PisMrk"/>
    <w:uiPriority w:val="99"/>
    <w:unhideWhenUsed/>
    <w:rsid w:val="00F659E1"/>
    <w:pPr>
      <w:tabs>
        <w:tab w:val="center" w:pos="4536"/>
        <w:tab w:val="right" w:pos="9072"/>
      </w:tabs>
      <w:spacing w:after="0" w:line="240" w:lineRule="auto"/>
    </w:pPr>
  </w:style>
  <w:style w:type="character" w:customStyle="1" w:styleId="PisMrk">
    <w:name w:val="Päis Märk"/>
    <w:basedOn w:val="Liguvaikefont"/>
    <w:link w:val="Pis"/>
    <w:uiPriority w:val="99"/>
    <w:rsid w:val="00F659E1"/>
  </w:style>
  <w:style w:type="paragraph" w:styleId="Jalus">
    <w:name w:val="footer"/>
    <w:basedOn w:val="Normaallaad"/>
    <w:link w:val="JalusMrk"/>
    <w:uiPriority w:val="99"/>
    <w:unhideWhenUsed/>
    <w:rsid w:val="00F659E1"/>
    <w:pPr>
      <w:tabs>
        <w:tab w:val="center" w:pos="4536"/>
        <w:tab w:val="right" w:pos="9072"/>
      </w:tabs>
      <w:spacing w:after="0" w:line="240" w:lineRule="auto"/>
    </w:pPr>
  </w:style>
  <w:style w:type="character" w:customStyle="1" w:styleId="JalusMrk">
    <w:name w:val="Jalus Märk"/>
    <w:basedOn w:val="Liguvaikefont"/>
    <w:link w:val="Jalus"/>
    <w:uiPriority w:val="99"/>
    <w:rsid w:val="00F659E1"/>
  </w:style>
  <w:style w:type="table" w:styleId="Kontuurtabel">
    <w:name w:val="Table Grid"/>
    <w:basedOn w:val="Normaaltabel"/>
    <w:uiPriority w:val="59"/>
    <w:rsid w:val="00F6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uiPriority w:val="99"/>
    <w:unhideWhenUsed/>
    <w:rsid w:val="00CA0DAB"/>
    <w:rPr>
      <w:color w:val="0000FF"/>
      <w:u w:val="single"/>
    </w:rPr>
  </w:style>
  <w:style w:type="character" w:styleId="Lahendamatamainimine">
    <w:name w:val="Unresolved Mention"/>
    <w:basedOn w:val="Liguvaikefont"/>
    <w:uiPriority w:val="99"/>
    <w:semiHidden/>
    <w:unhideWhenUsed/>
    <w:rsid w:val="00BA4C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7672">
      <w:bodyDiv w:val="1"/>
      <w:marLeft w:val="0"/>
      <w:marRight w:val="0"/>
      <w:marTop w:val="0"/>
      <w:marBottom w:val="0"/>
      <w:divBdr>
        <w:top w:val="none" w:sz="0" w:space="0" w:color="auto"/>
        <w:left w:val="none" w:sz="0" w:space="0" w:color="auto"/>
        <w:bottom w:val="none" w:sz="0" w:space="0" w:color="auto"/>
        <w:right w:val="none" w:sz="0" w:space="0" w:color="auto"/>
      </w:divBdr>
    </w:div>
    <w:div w:id="236091749">
      <w:bodyDiv w:val="1"/>
      <w:marLeft w:val="0"/>
      <w:marRight w:val="0"/>
      <w:marTop w:val="0"/>
      <w:marBottom w:val="0"/>
      <w:divBdr>
        <w:top w:val="none" w:sz="0" w:space="0" w:color="auto"/>
        <w:left w:val="none" w:sz="0" w:space="0" w:color="auto"/>
        <w:bottom w:val="none" w:sz="0" w:space="0" w:color="auto"/>
        <w:right w:val="none" w:sz="0" w:space="0" w:color="auto"/>
      </w:divBdr>
    </w:div>
    <w:div w:id="388305853">
      <w:bodyDiv w:val="1"/>
      <w:marLeft w:val="0"/>
      <w:marRight w:val="0"/>
      <w:marTop w:val="0"/>
      <w:marBottom w:val="0"/>
      <w:divBdr>
        <w:top w:val="none" w:sz="0" w:space="0" w:color="auto"/>
        <w:left w:val="none" w:sz="0" w:space="0" w:color="auto"/>
        <w:bottom w:val="none" w:sz="0" w:space="0" w:color="auto"/>
        <w:right w:val="none" w:sz="0" w:space="0" w:color="auto"/>
      </w:divBdr>
    </w:div>
    <w:div w:id="482822187">
      <w:bodyDiv w:val="1"/>
      <w:marLeft w:val="0"/>
      <w:marRight w:val="0"/>
      <w:marTop w:val="0"/>
      <w:marBottom w:val="0"/>
      <w:divBdr>
        <w:top w:val="none" w:sz="0" w:space="0" w:color="auto"/>
        <w:left w:val="none" w:sz="0" w:space="0" w:color="auto"/>
        <w:bottom w:val="none" w:sz="0" w:space="0" w:color="auto"/>
        <w:right w:val="none" w:sz="0" w:space="0" w:color="auto"/>
      </w:divBdr>
    </w:div>
    <w:div w:id="797605346">
      <w:bodyDiv w:val="1"/>
      <w:marLeft w:val="0"/>
      <w:marRight w:val="0"/>
      <w:marTop w:val="0"/>
      <w:marBottom w:val="0"/>
      <w:divBdr>
        <w:top w:val="none" w:sz="0" w:space="0" w:color="auto"/>
        <w:left w:val="none" w:sz="0" w:space="0" w:color="auto"/>
        <w:bottom w:val="none" w:sz="0" w:space="0" w:color="auto"/>
        <w:right w:val="none" w:sz="0" w:space="0" w:color="auto"/>
      </w:divBdr>
    </w:div>
    <w:div w:id="1247760935">
      <w:bodyDiv w:val="1"/>
      <w:marLeft w:val="0"/>
      <w:marRight w:val="0"/>
      <w:marTop w:val="0"/>
      <w:marBottom w:val="0"/>
      <w:divBdr>
        <w:top w:val="none" w:sz="0" w:space="0" w:color="auto"/>
        <w:left w:val="none" w:sz="0" w:space="0" w:color="auto"/>
        <w:bottom w:val="none" w:sz="0" w:space="0" w:color="auto"/>
        <w:right w:val="none" w:sz="0" w:space="0" w:color="auto"/>
      </w:divBdr>
    </w:div>
    <w:div w:id="1281180962">
      <w:bodyDiv w:val="1"/>
      <w:marLeft w:val="0"/>
      <w:marRight w:val="0"/>
      <w:marTop w:val="0"/>
      <w:marBottom w:val="0"/>
      <w:divBdr>
        <w:top w:val="none" w:sz="0" w:space="0" w:color="auto"/>
        <w:left w:val="none" w:sz="0" w:space="0" w:color="auto"/>
        <w:bottom w:val="none" w:sz="0" w:space="0" w:color="auto"/>
        <w:right w:val="none" w:sz="0" w:space="0" w:color="auto"/>
      </w:divBdr>
    </w:div>
    <w:div w:id="1310012756">
      <w:bodyDiv w:val="1"/>
      <w:marLeft w:val="0"/>
      <w:marRight w:val="0"/>
      <w:marTop w:val="0"/>
      <w:marBottom w:val="0"/>
      <w:divBdr>
        <w:top w:val="none" w:sz="0" w:space="0" w:color="auto"/>
        <w:left w:val="none" w:sz="0" w:space="0" w:color="auto"/>
        <w:bottom w:val="none" w:sz="0" w:space="0" w:color="auto"/>
        <w:right w:val="none" w:sz="0" w:space="0" w:color="auto"/>
      </w:divBdr>
    </w:div>
    <w:div w:id="1604070518">
      <w:bodyDiv w:val="1"/>
      <w:marLeft w:val="0"/>
      <w:marRight w:val="0"/>
      <w:marTop w:val="0"/>
      <w:marBottom w:val="0"/>
      <w:divBdr>
        <w:top w:val="none" w:sz="0" w:space="0" w:color="auto"/>
        <w:left w:val="none" w:sz="0" w:space="0" w:color="auto"/>
        <w:bottom w:val="none" w:sz="0" w:space="0" w:color="auto"/>
        <w:right w:val="none" w:sz="0" w:space="0" w:color="auto"/>
      </w:divBdr>
    </w:div>
    <w:div w:id="1672023000">
      <w:bodyDiv w:val="1"/>
      <w:marLeft w:val="0"/>
      <w:marRight w:val="0"/>
      <w:marTop w:val="0"/>
      <w:marBottom w:val="0"/>
      <w:divBdr>
        <w:top w:val="none" w:sz="0" w:space="0" w:color="auto"/>
        <w:left w:val="none" w:sz="0" w:space="0" w:color="auto"/>
        <w:bottom w:val="none" w:sz="0" w:space="0" w:color="auto"/>
        <w:right w:val="none" w:sz="0" w:space="0" w:color="auto"/>
      </w:divBdr>
    </w:div>
    <w:div w:id="2029871741">
      <w:bodyDiv w:val="1"/>
      <w:marLeft w:val="0"/>
      <w:marRight w:val="0"/>
      <w:marTop w:val="0"/>
      <w:marBottom w:val="0"/>
      <w:divBdr>
        <w:top w:val="none" w:sz="0" w:space="0" w:color="auto"/>
        <w:left w:val="none" w:sz="0" w:space="0" w:color="auto"/>
        <w:bottom w:val="none" w:sz="0" w:space="0" w:color="auto"/>
        <w:right w:val="none" w:sz="0" w:space="0" w:color="auto"/>
      </w:divBdr>
    </w:div>
    <w:div w:id="2047754222">
      <w:bodyDiv w:val="1"/>
      <w:marLeft w:val="0"/>
      <w:marRight w:val="0"/>
      <w:marTop w:val="0"/>
      <w:marBottom w:val="0"/>
      <w:divBdr>
        <w:top w:val="none" w:sz="0" w:space="0" w:color="auto"/>
        <w:left w:val="none" w:sz="0" w:space="0" w:color="auto"/>
        <w:bottom w:val="none" w:sz="0" w:space="0" w:color="auto"/>
        <w:right w:val="none" w:sz="0" w:space="0" w:color="auto"/>
      </w:divBdr>
    </w:div>
    <w:div w:id="20668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3102017051" TargetMode="External"/><Relationship Id="rId3" Type="http://schemas.openxmlformats.org/officeDocument/2006/relationships/settings" Target="settings.xml"/><Relationship Id="rId7" Type="http://schemas.openxmlformats.org/officeDocument/2006/relationships/hyperlink" Target="https://www.riigiteataja.ee/akt/117112017029?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igiteataja.ee/akt/412102017004"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1651</Words>
  <Characters>9581</Characters>
  <Application>Microsoft Office Word</Application>
  <DocSecurity>0</DocSecurity>
  <Lines>79</Lines>
  <Paragraphs>22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Kasutaja23</dc:creator>
  <cp:lastModifiedBy>JANIKA</cp:lastModifiedBy>
  <cp:revision>7</cp:revision>
  <cp:lastPrinted>2014-03-13T07:18:00Z</cp:lastPrinted>
  <dcterms:created xsi:type="dcterms:W3CDTF">2018-03-08T06:13:00Z</dcterms:created>
  <dcterms:modified xsi:type="dcterms:W3CDTF">2018-03-13T07:05:00Z</dcterms:modified>
</cp:coreProperties>
</file>